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CF8A" w14:textId="165A8539" w:rsidR="00C17BB1" w:rsidRPr="007965FA" w:rsidRDefault="00F6132E" w:rsidP="00BA315A">
      <w:pPr>
        <w:ind w:right="30"/>
        <w:rPr>
          <w:rFonts w:cs="Arial"/>
          <w:b/>
          <w:bCs/>
          <w:sz w:val="24"/>
          <w:szCs w:val="24"/>
        </w:rPr>
      </w:pPr>
      <w:r w:rsidRPr="007635E9">
        <w:rPr>
          <w:rFonts w:cs="Arial"/>
          <w:noProof/>
        </w:rPr>
        <w:drawing>
          <wp:anchor distT="0" distB="0" distL="114300" distR="114300" simplePos="0" relativeHeight="251659264" behindDoc="0" locked="0" layoutInCell="1" allowOverlap="1" wp14:anchorId="29B5A031" wp14:editId="011A5628">
            <wp:simplePos x="0" y="0"/>
            <wp:positionH relativeFrom="margin">
              <wp:align>left</wp:align>
            </wp:positionH>
            <wp:positionV relativeFrom="margin">
              <wp:align>top</wp:align>
            </wp:positionV>
            <wp:extent cx="2088000" cy="619200"/>
            <wp:effectExtent l="0" t="0" r="7620" b="9525"/>
            <wp:wrapSquare wrapText="bothSides"/>
            <wp:docPr id="1" name="Picture 1" descr="A blue numb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number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8000" cy="619200"/>
                    </a:xfrm>
                    <a:prstGeom prst="rect">
                      <a:avLst/>
                    </a:prstGeom>
                  </pic:spPr>
                </pic:pic>
              </a:graphicData>
            </a:graphic>
          </wp:anchor>
        </w:drawing>
      </w:r>
    </w:p>
    <w:p w14:paraId="4BCED0F0" w14:textId="4FAA7889" w:rsidR="000160AA" w:rsidRPr="007965FA" w:rsidRDefault="000160AA" w:rsidP="007965FA">
      <w:pPr>
        <w:widowControl w:val="0"/>
        <w:ind w:left="720" w:firstLine="720"/>
        <w:rPr>
          <w:rFonts w:cs="Arial"/>
          <w:b/>
          <w:bCs/>
          <w:sz w:val="24"/>
          <w:szCs w:val="24"/>
        </w:rPr>
      </w:pPr>
    </w:p>
    <w:p w14:paraId="640EB1CC" w14:textId="54076C67" w:rsidR="007965FA" w:rsidRPr="007965FA" w:rsidRDefault="007965FA" w:rsidP="007965FA">
      <w:pPr>
        <w:widowControl w:val="0"/>
        <w:ind w:left="720" w:firstLine="720"/>
        <w:rPr>
          <w:rFonts w:cs="Arial"/>
          <w:b/>
          <w:bCs/>
          <w:sz w:val="24"/>
          <w:szCs w:val="24"/>
        </w:rPr>
      </w:pPr>
    </w:p>
    <w:p w14:paraId="645C84F2" w14:textId="68A92E35" w:rsidR="007965FA" w:rsidRPr="007965FA" w:rsidRDefault="007965FA" w:rsidP="007965FA">
      <w:pPr>
        <w:widowControl w:val="0"/>
        <w:ind w:left="720" w:firstLine="720"/>
        <w:rPr>
          <w:rFonts w:cs="Arial"/>
          <w:b/>
          <w:bCs/>
          <w:sz w:val="24"/>
          <w:szCs w:val="24"/>
        </w:rPr>
      </w:pPr>
    </w:p>
    <w:p w14:paraId="5F6F07DE" w14:textId="361F0078" w:rsidR="007965FA" w:rsidRDefault="007965FA" w:rsidP="009D5EDC">
      <w:pPr>
        <w:widowControl w:val="0"/>
        <w:rPr>
          <w:rFonts w:cs="Arial"/>
          <w:b/>
          <w:bCs/>
          <w:sz w:val="24"/>
          <w:szCs w:val="24"/>
        </w:rPr>
      </w:pPr>
    </w:p>
    <w:p w14:paraId="2B36DCC0" w14:textId="7BF99B14" w:rsidR="00C85208" w:rsidRDefault="00C85208" w:rsidP="009D5EDC">
      <w:pPr>
        <w:widowControl w:val="0"/>
        <w:rPr>
          <w:rFonts w:cs="Arial"/>
          <w:b/>
          <w:bCs/>
          <w:sz w:val="24"/>
          <w:szCs w:val="24"/>
        </w:rPr>
      </w:pPr>
    </w:p>
    <w:p w14:paraId="54384470" w14:textId="0DA65807" w:rsidR="00C85208" w:rsidRDefault="00C85208" w:rsidP="009D5EDC">
      <w:pPr>
        <w:widowControl w:val="0"/>
        <w:rPr>
          <w:rFonts w:cs="Arial"/>
          <w:b/>
          <w:bCs/>
          <w:sz w:val="24"/>
          <w:szCs w:val="24"/>
        </w:rPr>
      </w:pPr>
    </w:p>
    <w:p w14:paraId="418BC821" w14:textId="2A896DAF" w:rsidR="00C85208" w:rsidRDefault="00C85208" w:rsidP="009D5EDC">
      <w:pPr>
        <w:widowControl w:val="0"/>
        <w:rPr>
          <w:rFonts w:cs="Arial"/>
          <w:b/>
          <w:bCs/>
          <w:sz w:val="24"/>
          <w:szCs w:val="24"/>
        </w:rPr>
      </w:pPr>
    </w:p>
    <w:p w14:paraId="7541A84A" w14:textId="444A962D" w:rsidR="00C85208" w:rsidRDefault="00C85208" w:rsidP="009D5EDC">
      <w:pPr>
        <w:widowControl w:val="0"/>
        <w:rPr>
          <w:rFonts w:cs="Arial"/>
          <w:b/>
          <w:bCs/>
          <w:sz w:val="24"/>
          <w:szCs w:val="24"/>
        </w:rPr>
      </w:pPr>
    </w:p>
    <w:p w14:paraId="7C702565" w14:textId="755786DA" w:rsidR="00BA315A" w:rsidRDefault="00BA315A" w:rsidP="009D5EDC">
      <w:pPr>
        <w:widowControl w:val="0"/>
        <w:rPr>
          <w:rFonts w:cs="Arial"/>
          <w:b/>
          <w:bCs/>
          <w:sz w:val="24"/>
          <w:szCs w:val="24"/>
        </w:rPr>
      </w:pPr>
    </w:p>
    <w:p w14:paraId="39DD6071" w14:textId="77777777" w:rsidR="00BA315A" w:rsidRPr="007965FA" w:rsidRDefault="00BA315A" w:rsidP="009D5EDC">
      <w:pPr>
        <w:widowControl w:val="0"/>
        <w:rPr>
          <w:rFonts w:cs="Arial"/>
          <w:b/>
          <w:bCs/>
          <w:sz w:val="24"/>
          <w:szCs w:val="24"/>
        </w:rPr>
      </w:pPr>
    </w:p>
    <w:p w14:paraId="73C3F2F1" w14:textId="7147AADE" w:rsidR="00FD4FA5" w:rsidRPr="00F6132E" w:rsidRDefault="00F311BE" w:rsidP="007965FA">
      <w:pPr>
        <w:widowControl w:val="0"/>
        <w:jc w:val="center"/>
        <w:rPr>
          <w:rFonts w:cs="Arial"/>
          <w:b/>
          <w:bCs/>
          <w:color w:val="111A51"/>
          <w:sz w:val="48"/>
          <w:szCs w:val="24"/>
        </w:rPr>
      </w:pPr>
      <w:r w:rsidRPr="00F6132E">
        <w:rPr>
          <w:rFonts w:cs="Arial"/>
          <w:b/>
          <w:bCs/>
          <w:color w:val="111A51"/>
          <w:sz w:val="48"/>
          <w:szCs w:val="24"/>
        </w:rPr>
        <w:t>The 3</w:t>
      </w:r>
      <w:r w:rsidR="00705FEA" w:rsidRPr="00F6132E">
        <w:rPr>
          <w:rFonts w:cs="Arial"/>
          <w:b/>
          <w:bCs/>
          <w:color w:val="111A51"/>
          <w:sz w:val="48"/>
          <w:szCs w:val="24"/>
        </w:rPr>
        <w:t>-</w:t>
      </w:r>
      <w:r w:rsidRPr="00F6132E">
        <w:rPr>
          <w:rFonts w:cs="Arial"/>
          <w:b/>
          <w:bCs/>
          <w:color w:val="111A51"/>
          <w:sz w:val="48"/>
          <w:szCs w:val="24"/>
        </w:rPr>
        <w:t xml:space="preserve">18 </w:t>
      </w:r>
      <w:r w:rsidRPr="00960885">
        <w:rPr>
          <w:rFonts w:cs="Arial"/>
          <w:b/>
          <w:bCs/>
          <w:color w:val="111A51"/>
          <w:sz w:val="48"/>
          <w:szCs w:val="24"/>
        </w:rPr>
        <w:t>Education</w:t>
      </w:r>
      <w:r w:rsidRPr="00F6132E">
        <w:rPr>
          <w:rFonts w:cs="Arial"/>
          <w:b/>
          <w:bCs/>
          <w:color w:val="111A51"/>
          <w:sz w:val="48"/>
          <w:szCs w:val="24"/>
        </w:rPr>
        <w:t xml:space="preserve"> Trust</w:t>
      </w:r>
    </w:p>
    <w:p w14:paraId="00DF534A" w14:textId="77777777" w:rsidR="00FD4FA5" w:rsidRPr="00F6132E" w:rsidRDefault="00FD4FA5" w:rsidP="007965FA">
      <w:pPr>
        <w:widowControl w:val="0"/>
        <w:jc w:val="center"/>
        <w:rPr>
          <w:rFonts w:cs="Arial"/>
          <w:b/>
          <w:bCs/>
          <w:color w:val="111A51"/>
          <w:sz w:val="48"/>
          <w:szCs w:val="24"/>
        </w:rPr>
      </w:pPr>
    </w:p>
    <w:p w14:paraId="3DFFB17F" w14:textId="74D7452C" w:rsidR="007965FA" w:rsidRPr="00F6132E" w:rsidRDefault="009F4573" w:rsidP="007965FA">
      <w:pPr>
        <w:widowControl w:val="0"/>
        <w:jc w:val="center"/>
        <w:rPr>
          <w:rFonts w:cs="Arial"/>
          <w:b/>
          <w:bCs/>
          <w:color w:val="111A51"/>
          <w:sz w:val="48"/>
          <w:szCs w:val="24"/>
        </w:rPr>
      </w:pPr>
      <w:r>
        <w:rPr>
          <w:rFonts w:cs="Arial"/>
          <w:b/>
          <w:bCs/>
          <w:color w:val="111A51"/>
          <w:sz w:val="48"/>
          <w:szCs w:val="24"/>
        </w:rPr>
        <w:t xml:space="preserve"> </w:t>
      </w:r>
      <w:r w:rsidR="000973B0">
        <w:rPr>
          <w:rFonts w:cs="Arial"/>
          <w:b/>
          <w:bCs/>
          <w:color w:val="111A51"/>
          <w:sz w:val="48"/>
          <w:szCs w:val="24"/>
        </w:rPr>
        <w:t>Early Years Foundation Stage Statement</w:t>
      </w:r>
      <w:r w:rsidR="007965FA" w:rsidRPr="00F6132E">
        <w:rPr>
          <w:rFonts w:cs="Arial"/>
          <w:b/>
          <w:bCs/>
          <w:color w:val="111A51"/>
          <w:sz w:val="48"/>
          <w:szCs w:val="24"/>
        </w:rPr>
        <w:t xml:space="preserve"> </w:t>
      </w:r>
    </w:p>
    <w:p w14:paraId="15491DAC" w14:textId="1AB8E065" w:rsidR="007965FA" w:rsidRPr="00F6132E" w:rsidRDefault="007965FA" w:rsidP="00C85208">
      <w:pPr>
        <w:widowControl w:val="0"/>
        <w:rPr>
          <w:rFonts w:cs="Arial"/>
          <w:color w:val="111A51"/>
        </w:rPr>
      </w:pPr>
    </w:p>
    <w:p w14:paraId="638017A4" w14:textId="72E2174A" w:rsidR="007965FA" w:rsidRPr="00F6132E" w:rsidRDefault="007965FA" w:rsidP="00C85208">
      <w:pPr>
        <w:widowControl w:val="0"/>
        <w:rPr>
          <w:rFonts w:cs="Arial"/>
          <w:color w:val="111A51"/>
        </w:rPr>
      </w:pPr>
    </w:p>
    <w:p w14:paraId="66A46E30" w14:textId="4D240E77" w:rsidR="00C85208" w:rsidRPr="00F6132E" w:rsidRDefault="00C85208" w:rsidP="00C85208">
      <w:pPr>
        <w:widowControl w:val="0"/>
        <w:rPr>
          <w:rFonts w:cs="Arial"/>
          <w:color w:val="111A51"/>
        </w:rPr>
      </w:pPr>
    </w:p>
    <w:p w14:paraId="5277B129" w14:textId="00B5878C" w:rsidR="00C85208" w:rsidRDefault="00C85208" w:rsidP="00C85208">
      <w:pPr>
        <w:widowControl w:val="0"/>
        <w:rPr>
          <w:rFonts w:cs="Arial"/>
          <w:color w:val="111A51"/>
        </w:rPr>
      </w:pPr>
    </w:p>
    <w:p w14:paraId="73602F10" w14:textId="77777777" w:rsidR="009F4573" w:rsidRPr="00F6132E" w:rsidRDefault="009F4573" w:rsidP="00C85208">
      <w:pPr>
        <w:widowControl w:val="0"/>
        <w:rPr>
          <w:rFonts w:cs="Arial"/>
          <w:color w:val="111A51"/>
        </w:rPr>
      </w:pPr>
    </w:p>
    <w:p w14:paraId="4F1DB9DC" w14:textId="42700903" w:rsidR="00BA315A" w:rsidRPr="00F6132E" w:rsidRDefault="00BA315A" w:rsidP="00C85208">
      <w:pPr>
        <w:widowControl w:val="0"/>
        <w:rPr>
          <w:rFonts w:cs="Arial"/>
          <w:color w:val="111A51"/>
        </w:rPr>
      </w:pPr>
    </w:p>
    <w:p w14:paraId="5F168018" w14:textId="77777777" w:rsidR="00BA315A" w:rsidRPr="00F6132E" w:rsidRDefault="00BA315A" w:rsidP="00C85208">
      <w:pPr>
        <w:widowControl w:val="0"/>
        <w:rPr>
          <w:rFonts w:cs="Arial"/>
          <w:color w:val="111A51"/>
        </w:rPr>
      </w:pPr>
    </w:p>
    <w:p w14:paraId="6E30EB10" w14:textId="65B6B966" w:rsidR="00C85208" w:rsidRPr="00F6132E" w:rsidRDefault="00C85208" w:rsidP="00C85208">
      <w:pPr>
        <w:widowControl w:val="0"/>
        <w:rPr>
          <w:rFonts w:cs="Arial"/>
          <w:color w:val="111A51"/>
        </w:rPr>
      </w:pPr>
    </w:p>
    <w:p w14:paraId="2DF3702C" w14:textId="7A45DE06" w:rsidR="00C85208" w:rsidRPr="00F6132E" w:rsidRDefault="00C85208" w:rsidP="00C85208">
      <w:pPr>
        <w:widowControl w:val="0"/>
        <w:rPr>
          <w:rFonts w:cs="Arial"/>
          <w:color w:val="111A51"/>
        </w:rPr>
      </w:pPr>
    </w:p>
    <w:p w14:paraId="65639200" w14:textId="3D5283CE" w:rsidR="00004A25" w:rsidRPr="00F6132E" w:rsidRDefault="009F4573" w:rsidP="00004A25">
      <w:pPr>
        <w:widowControl w:val="0"/>
        <w:jc w:val="center"/>
        <w:rPr>
          <w:rStyle w:val="normaltextrun"/>
          <w:rFonts w:cs="Arial"/>
          <w:b/>
          <w:bCs/>
          <w:i/>
          <w:iCs/>
          <w:color w:val="111A51"/>
          <w:sz w:val="36"/>
          <w:szCs w:val="36"/>
          <w:shd w:val="clear" w:color="auto" w:fill="FFFFFF"/>
          <w:lang w:val="en-US"/>
        </w:rPr>
      </w:pPr>
      <w:r>
        <w:rPr>
          <w:rStyle w:val="normaltextrun"/>
          <w:rFonts w:cs="Arial"/>
          <w:b/>
          <w:bCs/>
          <w:i/>
          <w:iCs/>
          <w:color w:val="111A51"/>
          <w:sz w:val="36"/>
          <w:szCs w:val="36"/>
          <w:shd w:val="clear" w:color="auto" w:fill="FFFFFF"/>
          <w:lang w:val="en-US"/>
        </w:rPr>
        <w:t>‘</w:t>
      </w:r>
      <w:r w:rsidR="008D6359" w:rsidRPr="00F6132E">
        <w:rPr>
          <w:rStyle w:val="normaltextrun"/>
          <w:rFonts w:cs="Arial"/>
          <w:b/>
          <w:bCs/>
          <w:i/>
          <w:iCs/>
          <w:color w:val="111A51"/>
          <w:sz w:val="36"/>
          <w:szCs w:val="36"/>
          <w:shd w:val="clear" w:color="auto" w:fill="FFFFFF"/>
          <w:lang w:val="en-US"/>
        </w:rPr>
        <w:t>E</w:t>
      </w:r>
      <w:r w:rsidR="0037628B" w:rsidRPr="00F6132E">
        <w:rPr>
          <w:rStyle w:val="normaltextrun"/>
          <w:rFonts w:cs="Arial"/>
          <w:b/>
          <w:bCs/>
          <w:i/>
          <w:iCs/>
          <w:color w:val="111A51"/>
          <w:sz w:val="36"/>
          <w:szCs w:val="36"/>
          <w:shd w:val="clear" w:color="auto" w:fill="FFFFFF"/>
          <w:lang w:val="en-US"/>
        </w:rPr>
        <w:t>very individual is in a great school.</w:t>
      </w:r>
      <w:r>
        <w:rPr>
          <w:rStyle w:val="normaltextrun"/>
          <w:rFonts w:cs="Arial"/>
          <w:b/>
          <w:bCs/>
          <w:i/>
          <w:iCs/>
          <w:color w:val="111A51"/>
          <w:sz w:val="36"/>
          <w:szCs w:val="36"/>
          <w:shd w:val="clear" w:color="auto" w:fill="FFFFFF"/>
          <w:lang w:val="en-US"/>
        </w:rPr>
        <w:t>’</w:t>
      </w:r>
    </w:p>
    <w:p w14:paraId="7A40D114" w14:textId="23A1EABF" w:rsidR="008D6359" w:rsidRPr="00BA315A" w:rsidRDefault="008D6359" w:rsidP="00BA315A">
      <w:pPr>
        <w:widowControl w:val="0"/>
        <w:rPr>
          <w:rStyle w:val="normaltextrun"/>
          <w:rFonts w:cs="Arial"/>
          <w:color w:val="000000"/>
          <w:shd w:val="clear" w:color="auto" w:fill="FFFFFF"/>
          <w:lang w:val="en-US"/>
        </w:rPr>
      </w:pPr>
    </w:p>
    <w:p w14:paraId="15B76C3E" w14:textId="6B1EBF03" w:rsidR="008D6359" w:rsidRDefault="008D6359" w:rsidP="00BA315A">
      <w:pPr>
        <w:widowControl w:val="0"/>
        <w:rPr>
          <w:rFonts w:cs="Arial"/>
        </w:rPr>
      </w:pPr>
    </w:p>
    <w:p w14:paraId="1592B57A" w14:textId="77777777" w:rsidR="00BA315A" w:rsidRPr="00BA315A" w:rsidRDefault="00BA315A" w:rsidP="00BA315A">
      <w:pPr>
        <w:widowControl w:val="0"/>
        <w:rPr>
          <w:rFonts w:cs="Arial"/>
        </w:rPr>
      </w:pPr>
    </w:p>
    <w:p w14:paraId="2FC1A540" w14:textId="32ED5CD8" w:rsidR="00C85208" w:rsidRDefault="00C85208" w:rsidP="00C85208">
      <w:pPr>
        <w:widowControl w:val="0"/>
        <w:rPr>
          <w:rFonts w:cs="Arial"/>
        </w:rPr>
      </w:pPr>
    </w:p>
    <w:p w14:paraId="570FA714" w14:textId="0E899797" w:rsidR="00C85208" w:rsidRDefault="00C85208" w:rsidP="00C85208">
      <w:pPr>
        <w:widowControl w:val="0"/>
        <w:rPr>
          <w:rFonts w:cs="Arial"/>
        </w:rPr>
      </w:pPr>
    </w:p>
    <w:p w14:paraId="5E56B6CC" w14:textId="3FAF9770" w:rsidR="00587E04" w:rsidRDefault="00587E04" w:rsidP="00C85208">
      <w:pPr>
        <w:widowControl w:val="0"/>
        <w:rPr>
          <w:rFonts w:cs="Arial"/>
        </w:rPr>
      </w:pPr>
    </w:p>
    <w:p w14:paraId="4E5169AC" w14:textId="77777777" w:rsidR="00587E04" w:rsidRDefault="00587E04" w:rsidP="00C85208">
      <w:pPr>
        <w:widowControl w:val="0"/>
        <w:rPr>
          <w:rFonts w:cs="Arial"/>
        </w:rPr>
      </w:pPr>
    </w:p>
    <w:p w14:paraId="115E7FDC" w14:textId="715BE33A" w:rsidR="0037652E" w:rsidRDefault="0037652E" w:rsidP="00C85208">
      <w:pPr>
        <w:widowControl w:val="0"/>
        <w:rPr>
          <w:rFonts w:cs="Arial"/>
        </w:rPr>
      </w:pPr>
    </w:p>
    <w:p w14:paraId="6D290CC6" w14:textId="77777777" w:rsidR="0037652E" w:rsidRDefault="0037652E" w:rsidP="00C85208">
      <w:pPr>
        <w:widowControl w:val="0"/>
        <w:rPr>
          <w:rFonts w:cs="Arial"/>
        </w:rPr>
      </w:pPr>
    </w:p>
    <w:p w14:paraId="3B4D2447" w14:textId="4F5947AD" w:rsidR="0037652E" w:rsidRDefault="0037652E" w:rsidP="00C85208">
      <w:pPr>
        <w:widowControl w:val="0"/>
        <w:rPr>
          <w:rFonts w:cs="Arial"/>
        </w:rPr>
      </w:pPr>
    </w:p>
    <w:p w14:paraId="14712156" w14:textId="77777777" w:rsidR="009F4573" w:rsidRDefault="009F4573" w:rsidP="00C85208">
      <w:pPr>
        <w:widowControl w:val="0"/>
        <w:rPr>
          <w:rFonts w:cs="Arial"/>
        </w:rPr>
      </w:pPr>
    </w:p>
    <w:p w14:paraId="2F1F906A" w14:textId="68F400CE" w:rsidR="00BA315A" w:rsidRDefault="00BA315A" w:rsidP="00C85208">
      <w:pPr>
        <w:widowControl w:val="0"/>
        <w:rPr>
          <w:rFonts w:cs="Arial"/>
        </w:rPr>
      </w:pPr>
    </w:p>
    <w:p w14:paraId="73CFD7EB" w14:textId="77777777" w:rsidR="00BA315A" w:rsidRDefault="00BA315A" w:rsidP="00C85208">
      <w:pPr>
        <w:widowControl w:val="0"/>
        <w:rPr>
          <w:rFonts w:cs="Arial"/>
        </w:rPr>
      </w:pPr>
    </w:p>
    <w:p w14:paraId="5E0F9CE5" w14:textId="0697A021" w:rsidR="0070474E" w:rsidRDefault="0070474E" w:rsidP="00C85208">
      <w:pPr>
        <w:widowControl w:val="0"/>
        <w:rPr>
          <w:rFonts w:cs="Arial"/>
        </w:rPr>
      </w:pPr>
    </w:p>
    <w:p w14:paraId="1390CBE7" w14:textId="77777777" w:rsidR="00457ADD" w:rsidRDefault="00457ADD" w:rsidP="00C85208">
      <w:pPr>
        <w:widowControl w:val="0"/>
        <w:rPr>
          <w:rFonts w:cs="Arial"/>
        </w:rPr>
      </w:pPr>
    </w:p>
    <w:p w14:paraId="3CF7154A" w14:textId="77777777" w:rsidR="00457ADD" w:rsidRDefault="00457ADD" w:rsidP="00C85208">
      <w:pPr>
        <w:widowControl w:val="0"/>
        <w:rPr>
          <w:rFonts w:cs="Arial"/>
        </w:rPr>
      </w:pPr>
    </w:p>
    <w:p w14:paraId="5F4CCAE0" w14:textId="77777777" w:rsidR="009F4573" w:rsidRPr="009F4573" w:rsidRDefault="009F4573" w:rsidP="00C85208">
      <w:pPr>
        <w:widowControl w:val="0"/>
        <w:rPr>
          <w:rFonts w:cs="Arial"/>
          <w:b/>
          <w:bCs/>
          <w:sz w:val="16"/>
          <w:szCs w:val="16"/>
        </w:rPr>
      </w:pPr>
    </w:p>
    <w:tbl>
      <w:tblPr>
        <w:tblStyle w:val="TableGrid"/>
        <w:tblW w:w="5000" w:type="pct"/>
        <w:tblLook w:val="04A0" w:firstRow="1" w:lastRow="0" w:firstColumn="1" w:lastColumn="0" w:noHBand="0" w:noVBand="1"/>
      </w:tblPr>
      <w:tblGrid>
        <w:gridCol w:w="4819"/>
        <w:gridCol w:w="4819"/>
      </w:tblGrid>
      <w:tr w:rsidR="0070474E" w14:paraId="473AE87A" w14:textId="77777777" w:rsidTr="00D17CD9">
        <w:tc>
          <w:tcPr>
            <w:tcW w:w="2500" w:type="pct"/>
            <w:tcBorders>
              <w:top w:val="nil"/>
              <w:left w:val="nil"/>
              <w:bottom w:val="nil"/>
              <w:right w:val="nil"/>
            </w:tcBorders>
          </w:tcPr>
          <w:p w14:paraId="27599D4E" w14:textId="6E9EC885" w:rsidR="0070474E" w:rsidRPr="00457ADD" w:rsidRDefault="00457ADD" w:rsidP="00457ADD">
            <w:pPr>
              <w:widowControl w:val="0"/>
              <w:rPr>
                <w:rFonts w:cs="Arial"/>
                <w:b/>
                <w:bCs/>
                <w:color w:val="FF0000"/>
              </w:rPr>
            </w:pPr>
            <w:r w:rsidRPr="00F6132E">
              <w:rPr>
                <w:rFonts w:cs="Arial"/>
                <w:b/>
                <w:bCs/>
                <w:color w:val="111A51"/>
              </w:rPr>
              <w:t>Approved:</w:t>
            </w:r>
            <w:r>
              <w:rPr>
                <w:rFonts w:cs="Arial"/>
                <w:b/>
                <w:bCs/>
                <w:color w:val="111A51"/>
              </w:rPr>
              <w:tab/>
            </w:r>
            <w:r w:rsidR="000973B0" w:rsidRPr="000973B0">
              <w:rPr>
                <w:rFonts w:cs="Arial"/>
                <w:b/>
                <w:bCs/>
                <w:color w:val="EE0000"/>
              </w:rPr>
              <w:t>Autumn</w:t>
            </w:r>
            <w:r w:rsidRPr="000973B0">
              <w:rPr>
                <w:rFonts w:cs="Arial"/>
                <w:b/>
                <w:bCs/>
                <w:color w:val="EE0000"/>
              </w:rPr>
              <w:t xml:space="preserve"> T</w:t>
            </w:r>
            <w:r>
              <w:rPr>
                <w:rFonts w:cs="Arial"/>
                <w:b/>
                <w:bCs/>
                <w:color w:val="FF0000"/>
              </w:rPr>
              <w:t xml:space="preserve">erm </w:t>
            </w:r>
            <w:r w:rsidRPr="004976D2">
              <w:rPr>
                <w:rFonts w:cs="Arial"/>
                <w:b/>
                <w:bCs/>
                <w:color w:val="FF0000"/>
              </w:rPr>
              <w:t>202</w:t>
            </w:r>
            <w:r w:rsidR="004A7D68">
              <w:rPr>
                <w:rFonts w:cs="Arial"/>
                <w:b/>
                <w:bCs/>
                <w:color w:val="FF0000"/>
              </w:rPr>
              <w:t>5</w:t>
            </w:r>
          </w:p>
        </w:tc>
        <w:tc>
          <w:tcPr>
            <w:tcW w:w="2500" w:type="pct"/>
            <w:tcBorders>
              <w:top w:val="nil"/>
              <w:left w:val="nil"/>
              <w:bottom w:val="nil"/>
              <w:right w:val="nil"/>
            </w:tcBorders>
          </w:tcPr>
          <w:p w14:paraId="33F48910" w14:textId="3A831C8B" w:rsidR="0070474E" w:rsidRDefault="0070474E" w:rsidP="0070474E">
            <w:pPr>
              <w:widowControl w:val="0"/>
              <w:jc w:val="right"/>
              <w:rPr>
                <w:rFonts w:cs="Arial"/>
                <w:b/>
                <w:bCs/>
              </w:rPr>
            </w:pPr>
          </w:p>
        </w:tc>
      </w:tr>
      <w:tr w:rsidR="00004A25" w14:paraId="376CF397" w14:textId="77777777" w:rsidTr="00D17CD9">
        <w:tc>
          <w:tcPr>
            <w:tcW w:w="2500" w:type="pct"/>
            <w:tcBorders>
              <w:top w:val="nil"/>
              <w:left w:val="nil"/>
              <w:bottom w:val="nil"/>
              <w:right w:val="nil"/>
            </w:tcBorders>
          </w:tcPr>
          <w:p w14:paraId="256B67C2" w14:textId="58097AC9" w:rsidR="00F6132E" w:rsidRPr="00457ADD" w:rsidRDefault="00457ADD" w:rsidP="00457ADD">
            <w:pPr>
              <w:widowControl w:val="0"/>
              <w:rPr>
                <w:rFonts w:cs="Arial"/>
                <w:b/>
                <w:bCs/>
              </w:rPr>
            </w:pPr>
            <w:r>
              <w:rPr>
                <w:rFonts w:cs="Arial"/>
                <w:b/>
                <w:bCs/>
              </w:rPr>
              <w:t>Review:</w:t>
            </w:r>
            <w:r>
              <w:rPr>
                <w:rFonts w:cs="Arial"/>
                <w:b/>
                <w:bCs/>
              </w:rPr>
              <w:tab/>
            </w:r>
            <w:r w:rsidR="00E22365" w:rsidRPr="00A65712">
              <w:rPr>
                <w:rFonts w:cs="Arial"/>
                <w:b/>
                <w:bCs/>
                <w:color w:val="EE0000"/>
              </w:rPr>
              <w:t xml:space="preserve">Autumn </w:t>
            </w:r>
            <w:r w:rsidRPr="00A65712">
              <w:rPr>
                <w:rFonts w:cs="Arial"/>
                <w:b/>
                <w:bCs/>
                <w:color w:val="EE0000"/>
              </w:rPr>
              <w:t xml:space="preserve">Term </w:t>
            </w:r>
            <w:r w:rsidRPr="009326DE">
              <w:rPr>
                <w:rFonts w:cs="Arial"/>
                <w:b/>
                <w:bCs/>
                <w:color w:val="FF0000"/>
              </w:rPr>
              <w:t>202</w:t>
            </w:r>
            <w:r w:rsidR="00E22365">
              <w:rPr>
                <w:rFonts w:cs="Arial"/>
                <w:b/>
                <w:bCs/>
                <w:color w:val="FF0000"/>
              </w:rPr>
              <w:t>8</w:t>
            </w:r>
          </w:p>
        </w:tc>
        <w:tc>
          <w:tcPr>
            <w:tcW w:w="2500" w:type="pct"/>
            <w:tcBorders>
              <w:top w:val="nil"/>
              <w:left w:val="nil"/>
              <w:bottom w:val="nil"/>
              <w:right w:val="nil"/>
            </w:tcBorders>
          </w:tcPr>
          <w:p w14:paraId="2478554B" w14:textId="5FF7A508" w:rsidR="00004A25" w:rsidRDefault="00E62935" w:rsidP="0070474E">
            <w:pPr>
              <w:widowControl w:val="0"/>
              <w:jc w:val="right"/>
            </w:pPr>
            <w:hyperlink r:id="rId12" w:history="1">
              <w:r w:rsidR="00457ADD" w:rsidRPr="006078A0">
                <w:rPr>
                  <w:rStyle w:val="Hyperlink"/>
                  <w:rFonts w:cs="Arial"/>
                  <w:b/>
                  <w:bCs/>
                </w:rPr>
                <w:t>www.3-18education.co.uk</w:t>
              </w:r>
            </w:hyperlink>
          </w:p>
        </w:tc>
      </w:tr>
    </w:tbl>
    <w:p w14:paraId="770713A4" w14:textId="77777777" w:rsidR="00457ADD" w:rsidRDefault="00457ADD" w:rsidP="00C8303F">
      <w:pPr>
        <w:rPr>
          <w:rFonts w:cs="Arial"/>
          <w:b/>
          <w:bCs/>
          <w:sz w:val="24"/>
          <w:szCs w:val="24"/>
        </w:rPr>
      </w:pPr>
    </w:p>
    <w:p w14:paraId="625B48E4" w14:textId="77777777" w:rsidR="00457ADD" w:rsidRDefault="00457ADD" w:rsidP="00C8303F">
      <w:pPr>
        <w:rPr>
          <w:rFonts w:cs="Arial"/>
          <w:b/>
          <w:bCs/>
          <w:sz w:val="24"/>
          <w:szCs w:val="24"/>
        </w:rPr>
      </w:pPr>
    </w:p>
    <w:p w14:paraId="4C5B85A5" w14:textId="77777777" w:rsidR="00457ADD" w:rsidRDefault="00457ADD" w:rsidP="00C8303F">
      <w:pPr>
        <w:rPr>
          <w:rFonts w:cs="Arial"/>
          <w:b/>
          <w:bCs/>
          <w:sz w:val="24"/>
          <w:szCs w:val="24"/>
        </w:rPr>
      </w:pPr>
    </w:p>
    <w:p w14:paraId="4CF46FB7" w14:textId="77777777" w:rsidR="00457ADD" w:rsidRDefault="00457ADD" w:rsidP="00C8303F">
      <w:pPr>
        <w:rPr>
          <w:rFonts w:cs="Arial"/>
          <w:b/>
          <w:bCs/>
          <w:sz w:val="24"/>
          <w:szCs w:val="24"/>
        </w:rPr>
      </w:pPr>
    </w:p>
    <w:p w14:paraId="25223A4B" w14:textId="77777777" w:rsidR="00457ADD" w:rsidRDefault="00457ADD" w:rsidP="00C8303F">
      <w:pPr>
        <w:rPr>
          <w:rFonts w:cs="Arial"/>
          <w:b/>
          <w:bCs/>
          <w:sz w:val="24"/>
          <w:szCs w:val="24"/>
        </w:rPr>
      </w:pPr>
    </w:p>
    <w:p w14:paraId="218DB382" w14:textId="77777777" w:rsidR="00457ADD" w:rsidRDefault="00457ADD" w:rsidP="00457ADD">
      <w:pPr>
        <w:jc w:val="center"/>
        <w:rPr>
          <w:b/>
          <w:bCs/>
          <w:color w:val="111A51"/>
          <w:sz w:val="40"/>
          <w:szCs w:val="40"/>
        </w:rPr>
      </w:pPr>
    </w:p>
    <w:p w14:paraId="542C35DA" w14:textId="77777777" w:rsidR="00457ADD" w:rsidRPr="004A5D22" w:rsidRDefault="00457ADD" w:rsidP="00457ADD">
      <w:pPr>
        <w:jc w:val="center"/>
        <w:rPr>
          <w:b/>
          <w:bCs/>
          <w:color w:val="111A51"/>
          <w:sz w:val="40"/>
          <w:szCs w:val="40"/>
        </w:rPr>
      </w:pPr>
      <w:r w:rsidRPr="004A5D22">
        <w:rPr>
          <w:b/>
          <w:bCs/>
          <w:color w:val="111A51"/>
          <w:sz w:val="40"/>
          <w:szCs w:val="40"/>
        </w:rPr>
        <w:t>Our Mission</w:t>
      </w:r>
    </w:p>
    <w:p w14:paraId="3F1ACBCE" w14:textId="77777777" w:rsidR="00457ADD" w:rsidRDefault="00457ADD" w:rsidP="00457ADD"/>
    <w:p w14:paraId="02096EFD" w14:textId="77777777" w:rsidR="00457ADD" w:rsidRPr="004A5D22" w:rsidRDefault="00457ADD" w:rsidP="00457ADD">
      <w:pPr>
        <w:jc w:val="center"/>
        <w:rPr>
          <w:sz w:val="28"/>
          <w:szCs w:val="28"/>
        </w:rPr>
      </w:pPr>
      <w:r w:rsidRPr="004A5D22">
        <w:rPr>
          <w:sz w:val="28"/>
          <w:szCs w:val="28"/>
        </w:rPr>
        <w:t>To celebrate the diverse nature, culture and identity of our individual schools, whilst collaborating and enjoying the benefit of the team.</w:t>
      </w:r>
    </w:p>
    <w:p w14:paraId="3EF38886" w14:textId="77777777" w:rsidR="00457ADD" w:rsidRDefault="00457ADD" w:rsidP="00457ADD"/>
    <w:p w14:paraId="1FC94165" w14:textId="77777777" w:rsidR="00457ADD" w:rsidRDefault="00457ADD" w:rsidP="00457ADD"/>
    <w:p w14:paraId="06DE7977" w14:textId="77777777" w:rsidR="00457ADD" w:rsidRDefault="00457ADD" w:rsidP="00457ADD"/>
    <w:p w14:paraId="1FE67F6F" w14:textId="77777777" w:rsidR="00457ADD" w:rsidRPr="004A5D22" w:rsidRDefault="00457ADD" w:rsidP="00457ADD"/>
    <w:p w14:paraId="68B37773" w14:textId="77777777" w:rsidR="00457ADD" w:rsidRPr="00DE6756" w:rsidRDefault="00457ADD" w:rsidP="00457ADD">
      <w:pPr>
        <w:jc w:val="center"/>
        <w:rPr>
          <w:b/>
          <w:bCs/>
          <w:color w:val="111A51"/>
          <w:sz w:val="40"/>
          <w:szCs w:val="40"/>
        </w:rPr>
      </w:pPr>
      <w:r w:rsidRPr="00DE6756">
        <w:rPr>
          <w:b/>
          <w:bCs/>
          <w:color w:val="111A51"/>
          <w:sz w:val="40"/>
          <w:szCs w:val="40"/>
        </w:rPr>
        <w:t>Our Values</w:t>
      </w:r>
    </w:p>
    <w:p w14:paraId="47FA6479" w14:textId="77777777" w:rsidR="00457ADD" w:rsidRDefault="00457ADD" w:rsidP="00457ADD"/>
    <w:p w14:paraId="6BED4CCC" w14:textId="77777777" w:rsidR="00457ADD" w:rsidRPr="00DE6756" w:rsidRDefault="00457ADD" w:rsidP="00457ADD">
      <w:pPr>
        <w:jc w:val="center"/>
        <w:rPr>
          <w:b/>
          <w:bCs/>
          <w:color w:val="111A51"/>
          <w:sz w:val="28"/>
          <w:szCs w:val="28"/>
        </w:rPr>
      </w:pPr>
      <w:r w:rsidRPr="00DE6756">
        <w:rPr>
          <w:b/>
          <w:bCs/>
          <w:color w:val="111A51"/>
          <w:sz w:val="28"/>
          <w:szCs w:val="28"/>
        </w:rPr>
        <w:t>Compassionate</w:t>
      </w:r>
    </w:p>
    <w:p w14:paraId="09A81BF5" w14:textId="77777777" w:rsidR="00457ADD" w:rsidRDefault="00457ADD" w:rsidP="00457ADD">
      <w:pPr>
        <w:jc w:val="center"/>
        <w:rPr>
          <w:sz w:val="28"/>
          <w:szCs w:val="28"/>
        </w:rPr>
      </w:pPr>
      <w:r w:rsidRPr="00DE6756">
        <w:rPr>
          <w:sz w:val="28"/>
          <w:szCs w:val="28"/>
        </w:rPr>
        <w:t>To show care and understanding towards others.</w:t>
      </w:r>
    </w:p>
    <w:p w14:paraId="11454492" w14:textId="77777777" w:rsidR="00457ADD" w:rsidRPr="00DE6756" w:rsidRDefault="00457ADD" w:rsidP="00457ADD">
      <w:pPr>
        <w:jc w:val="center"/>
        <w:rPr>
          <w:b/>
          <w:bCs/>
          <w:color w:val="111A51"/>
          <w:sz w:val="28"/>
          <w:szCs w:val="28"/>
        </w:rPr>
      </w:pPr>
      <w:r w:rsidRPr="00DE6756">
        <w:rPr>
          <w:sz w:val="28"/>
          <w:szCs w:val="28"/>
        </w:rPr>
        <w:br/>
      </w:r>
      <w:r w:rsidRPr="00DE6756">
        <w:rPr>
          <w:b/>
          <w:bCs/>
          <w:color w:val="111A51"/>
          <w:sz w:val="28"/>
          <w:szCs w:val="28"/>
        </w:rPr>
        <w:t>Accomplished</w:t>
      </w:r>
    </w:p>
    <w:p w14:paraId="29646238" w14:textId="77777777" w:rsidR="00457ADD" w:rsidRDefault="00457ADD" w:rsidP="00457ADD">
      <w:pPr>
        <w:jc w:val="center"/>
        <w:rPr>
          <w:sz w:val="28"/>
          <w:szCs w:val="28"/>
        </w:rPr>
      </w:pPr>
      <w:r w:rsidRPr="00DE6756">
        <w:rPr>
          <w:sz w:val="28"/>
          <w:szCs w:val="28"/>
        </w:rPr>
        <w:t>To provide high quality education and training for all.</w:t>
      </w:r>
    </w:p>
    <w:p w14:paraId="0B18B545" w14:textId="77777777" w:rsidR="00457ADD" w:rsidRPr="00DE6756" w:rsidRDefault="00457ADD" w:rsidP="00457ADD">
      <w:pPr>
        <w:jc w:val="center"/>
        <w:rPr>
          <w:b/>
          <w:bCs/>
          <w:color w:val="111A51"/>
          <w:sz w:val="28"/>
          <w:szCs w:val="28"/>
        </w:rPr>
      </w:pPr>
      <w:r w:rsidRPr="00DE6756">
        <w:rPr>
          <w:sz w:val="28"/>
          <w:szCs w:val="28"/>
        </w:rPr>
        <w:br/>
      </w:r>
      <w:r w:rsidRPr="00DE6756">
        <w:rPr>
          <w:b/>
          <w:bCs/>
          <w:color w:val="111A51"/>
          <w:sz w:val="28"/>
          <w:szCs w:val="28"/>
        </w:rPr>
        <w:t>Resilient</w:t>
      </w:r>
    </w:p>
    <w:p w14:paraId="4DEED103" w14:textId="77777777" w:rsidR="00457ADD" w:rsidRDefault="00457ADD" w:rsidP="00457ADD">
      <w:pPr>
        <w:jc w:val="center"/>
        <w:rPr>
          <w:sz w:val="28"/>
          <w:szCs w:val="28"/>
        </w:rPr>
      </w:pPr>
      <w:r w:rsidRPr="00DE6756">
        <w:rPr>
          <w:sz w:val="28"/>
          <w:szCs w:val="28"/>
        </w:rPr>
        <w:t>To be solution focused and able to intelligently manage challenges.</w:t>
      </w:r>
    </w:p>
    <w:p w14:paraId="5DD53BBA" w14:textId="77777777" w:rsidR="00457ADD" w:rsidRDefault="00457ADD" w:rsidP="00457ADD">
      <w:pPr>
        <w:jc w:val="center"/>
        <w:rPr>
          <w:sz w:val="28"/>
          <w:szCs w:val="28"/>
        </w:rPr>
      </w:pPr>
    </w:p>
    <w:p w14:paraId="58612E07" w14:textId="77777777" w:rsidR="00457ADD" w:rsidRDefault="00457ADD" w:rsidP="00457ADD">
      <w:pPr>
        <w:jc w:val="center"/>
        <w:rPr>
          <w:sz w:val="28"/>
          <w:szCs w:val="28"/>
        </w:rPr>
      </w:pPr>
    </w:p>
    <w:p w14:paraId="6C198276" w14:textId="77777777" w:rsidR="00457ADD" w:rsidRDefault="00457ADD" w:rsidP="00457ADD">
      <w:pPr>
        <w:jc w:val="center"/>
        <w:rPr>
          <w:sz w:val="28"/>
          <w:szCs w:val="28"/>
        </w:rPr>
      </w:pPr>
    </w:p>
    <w:p w14:paraId="34785D26" w14:textId="77777777" w:rsidR="00457ADD" w:rsidRDefault="00457ADD" w:rsidP="00457ADD">
      <w:pPr>
        <w:jc w:val="center"/>
        <w:rPr>
          <w:sz w:val="28"/>
          <w:szCs w:val="28"/>
        </w:rPr>
      </w:pPr>
    </w:p>
    <w:p w14:paraId="2BD2A4B9" w14:textId="77777777" w:rsidR="00457ADD" w:rsidRDefault="00457ADD" w:rsidP="00457ADD">
      <w:pPr>
        <w:jc w:val="center"/>
        <w:rPr>
          <w:sz w:val="28"/>
          <w:szCs w:val="28"/>
        </w:rPr>
      </w:pPr>
    </w:p>
    <w:p w14:paraId="232FAC1E" w14:textId="77777777" w:rsidR="00457ADD" w:rsidRDefault="00457ADD" w:rsidP="00457ADD">
      <w:pPr>
        <w:jc w:val="center"/>
        <w:rPr>
          <w:sz w:val="28"/>
          <w:szCs w:val="28"/>
        </w:rPr>
      </w:pPr>
    </w:p>
    <w:p w14:paraId="76EAD21D" w14:textId="77777777" w:rsidR="00457ADD" w:rsidRDefault="00457ADD" w:rsidP="00457ADD">
      <w:pPr>
        <w:jc w:val="center"/>
        <w:rPr>
          <w:sz w:val="28"/>
          <w:szCs w:val="28"/>
        </w:rPr>
      </w:pPr>
    </w:p>
    <w:p w14:paraId="298B8CDC" w14:textId="77777777" w:rsidR="00457ADD" w:rsidRPr="003D4B4F" w:rsidRDefault="00457ADD" w:rsidP="00457ADD">
      <w:pPr>
        <w:pStyle w:val="NoSpacing"/>
        <w:jc w:val="center"/>
        <w:rPr>
          <w:rFonts w:ascii="Arial" w:hAnsi="Arial" w:cs="Arial"/>
          <w:b/>
          <w:bCs/>
          <w:color w:val="111A51"/>
          <w:sz w:val="24"/>
          <w:szCs w:val="24"/>
        </w:rPr>
      </w:pPr>
      <w:r w:rsidRPr="003D4B4F">
        <w:rPr>
          <w:rFonts w:ascii="Arial" w:hAnsi="Arial" w:cs="Arial"/>
          <w:b/>
          <w:bCs/>
          <w:color w:val="111A51"/>
          <w:sz w:val="24"/>
          <w:szCs w:val="24"/>
        </w:rPr>
        <w:t>The 3-18 Education Trust</w:t>
      </w:r>
    </w:p>
    <w:p w14:paraId="660CFFF9" w14:textId="4BEC6985" w:rsidR="00457ADD" w:rsidRPr="00DE0935" w:rsidRDefault="004622CE" w:rsidP="00457ADD">
      <w:pPr>
        <w:pStyle w:val="NoSpacing"/>
        <w:jc w:val="center"/>
        <w:rPr>
          <w:rFonts w:ascii="Arial" w:hAnsi="Arial" w:cs="Arial"/>
          <w:sz w:val="24"/>
          <w:szCs w:val="24"/>
        </w:rPr>
      </w:pPr>
      <w:r>
        <w:rPr>
          <w:rFonts w:ascii="Arial" w:hAnsi="Arial" w:cs="Arial"/>
          <w:sz w:val="24"/>
          <w:szCs w:val="24"/>
        </w:rPr>
        <w:t>101 Longden Road</w:t>
      </w:r>
    </w:p>
    <w:p w14:paraId="1BC4DE75" w14:textId="77777777" w:rsidR="00457ADD" w:rsidRPr="00DE0935" w:rsidRDefault="00457ADD" w:rsidP="00457ADD">
      <w:pPr>
        <w:pStyle w:val="NoSpacing"/>
        <w:jc w:val="center"/>
        <w:rPr>
          <w:rFonts w:ascii="Arial" w:hAnsi="Arial" w:cs="Arial"/>
          <w:sz w:val="24"/>
          <w:szCs w:val="24"/>
        </w:rPr>
      </w:pPr>
      <w:r w:rsidRPr="00DE0935">
        <w:rPr>
          <w:rFonts w:ascii="Arial" w:hAnsi="Arial" w:cs="Arial"/>
          <w:sz w:val="24"/>
          <w:szCs w:val="24"/>
        </w:rPr>
        <w:t>Shrewsbury</w:t>
      </w:r>
    </w:p>
    <w:p w14:paraId="6A96F0AA" w14:textId="0C584818" w:rsidR="00457ADD" w:rsidRPr="00DE0935" w:rsidRDefault="00457ADD" w:rsidP="00457ADD">
      <w:pPr>
        <w:pStyle w:val="NoSpacing"/>
        <w:jc w:val="center"/>
        <w:rPr>
          <w:rFonts w:ascii="Arial" w:hAnsi="Arial" w:cs="Arial"/>
          <w:sz w:val="24"/>
          <w:szCs w:val="24"/>
        </w:rPr>
      </w:pPr>
      <w:r w:rsidRPr="00DE0935">
        <w:rPr>
          <w:rFonts w:ascii="Arial" w:hAnsi="Arial" w:cs="Arial"/>
          <w:sz w:val="24"/>
          <w:szCs w:val="24"/>
        </w:rPr>
        <w:t>SY</w:t>
      </w:r>
      <w:r w:rsidR="004622CE">
        <w:rPr>
          <w:rFonts w:ascii="Arial" w:hAnsi="Arial" w:cs="Arial"/>
          <w:sz w:val="24"/>
          <w:szCs w:val="24"/>
        </w:rPr>
        <w:t>3</w:t>
      </w:r>
      <w:r w:rsidRPr="00DE0935">
        <w:rPr>
          <w:rFonts w:ascii="Arial" w:hAnsi="Arial" w:cs="Arial"/>
          <w:sz w:val="24"/>
          <w:szCs w:val="24"/>
        </w:rPr>
        <w:t xml:space="preserve"> </w:t>
      </w:r>
      <w:r w:rsidR="004622CE">
        <w:rPr>
          <w:rFonts w:ascii="Arial" w:hAnsi="Arial" w:cs="Arial"/>
          <w:sz w:val="24"/>
          <w:szCs w:val="24"/>
        </w:rPr>
        <w:t>9PS</w:t>
      </w:r>
      <w:r w:rsidRPr="00DE0935">
        <w:rPr>
          <w:rFonts w:ascii="Arial" w:hAnsi="Arial" w:cs="Arial"/>
          <w:sz w:val="24"/>
          <w:szCs w:val="24"/>
        </w:rPr>
        <w:t xml:space="preserve"> </w:t>
      </w:r>
    </w:p>
    <w:p w14:paraId="3B9B9282" w14:textId="77777777" w:rsidR="00457ADD" w:rsidRDefault="00457ADD" w:rsidP="00457ADD">
      <w:pPr>
        <w:pStyle w:val="NoSpacing"/>
        <w:jc w:val="center"/>
        <w:rPr>
          <w:rFonts w:ascii="Arial" w:hAnsi="Arial" w:cs="Arial"/>
          <w:b/>
          <w:bCs/>
          <w:sz w:val="24"/>
          <w:szCs w:val="24"/>
        </w:rPr>
      </w:pPr>
    </w:p>
    <w:p w14:paraId="1DF5379A" w14:textId="77777777" w:rsidR="00457ADD" w:rsidRDefault="00457ADD" w:rsidP="00457ADD">
      <w:pPr>
        <w:pStyle w:val="NoSpacing"/>
        <w:jc w:val="center"/>
        <w:rPr>
          <w:rFonts w:ascii="Arial" w:hAnsi="Arial" w:cs="Arial"/>
          <w:b/>
          <w:bCs/>
          <w:sz w:val="24"/>
          <w:szCs w:val="24"/>
        </w:rPr>
      </w:pPr>
    </w:p>
    <w:p w14:paraId="5A505C84" w14:textId="77777777" w:rsidR="00457ADD" w:rsidRPr="00DE0935" w:rsidRDefault="00457ADD" w:rsidP="00457ADD">
      <w:pPr>
        <w:pStyle w:val="NoSpacing"/>
        <w:jc w:val="center"/>
        <w:rPr>
          <w:rFonts w:ascii="Arial" w:hAnsi="Arial" w:cs="Arial"/>
          <w:b/>
          <w:bCs/>
          <w:sz w:val="24"/>
          <w:szCs w:val="24"/>
        </w:rPr>
      </w:pPr>
    </w:p>
    <w:p w14:paraId="34EDC928" w14:textId="63D4F569" w:rsidR="00457ADD" w:rsidRPr="00457ADD" w:rsidRDefault="00457ADD" w:rsidP="00457ADD">
      <w:pPr>
        <w:pStyle w:val="Footer"/>
        <w:tabs>
          <w:tab w:val="clear" w:pos="4513"/>
          <w:tab w:val="clear" w:pos="9026"/>
        </w:tabs>
        <w:jc w:val="center"/>
        <w:rPr>
          <w:rFonts w:cs="Arial"/>
          <w:color w:val="auto"/>
          <w:sz w:val="24"/>
          <w:szCs w:val="24"/>
        </w:rPr>
      </w:pPr>
      <w:r w:rsidRPr="00DE0935">
        <w:rPr>
          <w:rFonts w:cs="Arial"/>
          <w:color w:val="auto"/>
          <w:sz w:val="24"/>
          <w:szCs w:val="24"/>
        </w:rPr>
        <w:t>Company Number: 0806469</w:t>
      </w:r>
      <w:r>
        <w:rPr>
          <w:rFonts w:cs="Arial"/>
          <w:color w:val="auto"/>
          <w:sz w:val="24"/>
          <w:szCs w:val="24"/>
        </w:rPr>
        <w:t>8</w:t>
      </w:r>
      <w:r w:rsidRPr="007635E9">
        <w:rPr>
          <w:rFonts w:cs="Arial"/>
          <w:noProof/>
        </w:rPr>
        <w:drawing>
          <wp:anchor distT="0" distB="0" distL="114300" distR="114300" simplePos="0" relativeHeight="251661312" behindDoc="0" locked="0" layoutInCell="1" allowOverlap="1" wp14:anchorId="5E5F3311" wp14:editId="16A1DED3">
            <wp:simplePos x="0" y="0"/>
            <wp:positionH relativeFrom="margin">
              <wp:align>center</wp:align>
            </wp:positionH>
            <wp:positionV relativeFrom="margin">
              <wp:align>top</wp:align>
            </wp:positionV>
            <wp:extent cx="2088000" cy="619200"/>
            <wp:effectExtent l="0" t="0" r="7620" b="9525"/>
            <wp:wrapSquare wrapText="bothSides"/>
            <wp:docPr id="1044996688" name="Picture 1044996688" descr="A blue numb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number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8000" cy="619200"/>
                    </a:xfrm>
                    <a:prstGeom prst="rect">
                      <a:avLst/>
                    </a:prstGeom>
                  </pic:spPr>
                </pic:pic>
              </a:graphicData>
            </a:graphic>
          </wp:anchor>
        </w:drawing>
      </w:r>
    </w:p>
    <w:p w14:paraId="4FC23B31" w14:textId="6965ACDA" w:rsidR="00457ADD" w:rsidRDefault="00457ADD">
      <w:pPr>
        <w:rPr>
          <w:rFonts w:cs="Arial"/>
          <w:b/>
          <w:bCs/>
          <w:sz w:val="24"/>
          <w:szCs w:val="24"/>
        </w:rPr>
      </w:pPr>
      <w:r>
        <w:rPr>
          <w:rFonts w:cs="Arial"/>
          <w:b/>
          <w:bCs/>
          <w:sz w:val="24"/>
          <w:szCs w:val="24"/>
        </w:rPr>
        <w:br w:type="page"/>
      </w:r>
    </w:p>
    <w:p w14:paraId="714C7A67" w14:textId="77777777" w:rsidR="00982AFD" w:rsidRPr="00982AFD" w:rsidRDefault="00982AFD" w:rsidP="00982AFD">
      <w:pPr>
        <w:pStyle w:val="NormalWeb"/>
        <w:rPr>
          <w:b/>
          <w:bCs/>
          <w:sz w:val="24"/>
        </w:rPr>
      </w:pPr>
      <w:r w:rsidRPr="00982AFD">
        <w:rPr>
          <w:b/>
          <w:bCs/>
          <w:sz w:val="24"/>
        </w:rPr>
        <w:lastRenderedPageBreak/>
        <w:t>Policy Monitoring and Review</w:t>
      </w:r>
    </w:p>
    <w:p w14:paraId="1E00B6AF" w14:textId="77777777" w:rsidR="00982AFD" w:rsidRPr="00982AFD" w:rsidRDefault="00982AFD" w:rsidP="00982AFD">
      <w:pPr>
        <w:pStyle w:val="NormalWeb"/>
        <w:rPr>
          <w:b/>
          <w:bCs/>
        </w:rPr>
      </w:pPr>
      <w:r w:rsidRPr="00982AFD">
        <w:rPr>
          <w:b/>
          <w:bCs/>
        </w:rPr>
        <w:t>Monitoring</w:t>
      </w:r>
    </w:p>
    <w:p w14:paraId="1FDA718D" w14:textId="6E5C2BAE" w:rsidR="00982AFD" w:rsidRDefault="00982AFD" w:rsidP="00982AFD">
      <w:pPr>
        <w:pStyle w:val="NormalWeb"/>
        <w:spacing w:before="0" w:beforeAutospacing="0" w:after="0" w:afterAutospacing="0"/>
        <w:rPr>
          <w:rFonts w:cs="Arial"/>
          <w:szCs w:val="22"/>
        </w:rPr>
      </w:pPr>
      <w:r>
        <w:rPr>
          <w:rFonts w:cs="Arial"/>
          <w:szCs w:val="22"/>
        </w:rPr>
        <w:t xml:space="preserve">The </w:t>
      </w:r>
      <w:r w:rsidR="00C045F7">
        <w:rPr>
          <w:rFonts w:cs="Arial"/>
          <w:szCs w:val="22"/>
        </w:rPr>
        <w:t xml:space="preserve">Deputy </w:t>
      </w:r>
      <w:r>
        <w:rPr>
          <w:rFonts w:cs="Arial"/>
          <w:szCs w:val="22"/>
        </w:rPr>
        <w:t>Chief Executive Officer</w:t>
      </w:r>
      <w:r w:rsidRPr="00DF2124">
        <w:rPr>
          <w:rFonts w:cs="Arial"/>
          <w:szCs w:val="22"/>
        </w:rPr>
        <w:t xml:space="preserve"> will mon</w:t>
      </w:r>
      <w:r>
        <w:rPr>
          <w:rFonts w:cs="Arial"/>
          <w:szCs w:val="22"/>
        </w:rPr>
        <w:t xml:space="preserve">itor the outcomes and impact of this </w:t>
      </w:r>
      <w:r w:rsidRPr="00DF2124">
        <w:rPr>
          <w:rFonts w:cs="Arial"/>
          <w:szCs w:val="22"/>
        </w:rPr>
        <w:t>policy on an annual basi</w:t>
      </w:r>
      <w:r>
        <w:rPr>
          <w:rFonts w:cs="Arial"/>
          <w:szCs w:val="22"/>
        </w:rPr>
        <w:t>s.</w:t>
      </w:r>
    </w:p>
    <w:p w14:paraId="1A42E7FF" w14:textId="77777777" w:rsidR="00982AFD" w:rsidRPr="00982AFD" w:rsidRDefault="00982AFD" w:rsidP="00982AFD">
      <w:pPr>
        <w:pStyle w:val="NormalWeb"/>
        <w:rPr>
          <w:b/>
          <w:bCs/>
        </w:rPr>
      </w:pPr>
      <w:r w:rsidRPr="00982AFD">
        <w:rPr>
          <w:b/>
          <w:bCs/>
        </w:rPr>
        <w:t>Review</w:t>
      </w:r>
    </w:p>
    <w:tbl>
      <w:tblPr>
        <w:tblStyle w:val="TableGrid"/>
        <w:tblW w:w="0" w:type="auto"/>
        <w:tblLook w:val="04A0" w:firstRow="1" w:lastRow="0" w:firstColumn="1" w:lastColumn="0" w:noHBand="0" w:noVBand="1"/>
      </w:tblPr>
      <w:tblGrid>
        <w:gridCol w:w="4508"/>
        <w:gridCol w:w="4508"/>
      </w:tblGrid>
      <w:tr w:rsidR="00982AFD" w14:paraId="7E6441D4" w14:textId="77777777" w:rsidTr="00070F9A">
        <w:tc>
          <w:tcPr>
            <w:tcW w:w="4508" w:type="dxa"/>
          </w:tcPr>
          <w:p w14:paraId="13CAD6D7" w14:textId="77777777" w:rsidR="00982AFD" w:rsidRDefault="00982AFD" w:rsidP="00070F9A">
            <w:pPr>
              <w:rPr>
                <w:rFonts w:cs="Arial"/>
              </w:rPr>
            </w:pPr>
            <w:r>
              <w:rPr>
                <w:rFonts w:cs="Arial"/>
              </w:rPr>
              <w:t>Member of Staff Responsible</w:t>
            </w:r>
          </w:p>
          <w:p w14:paraId="67A0A83B" w14:textId="77777777" w:rsidR="00982AFD" w:rsidRDefault="00982AFD" w:rsidP="00070F9A">
            <w:pPr>
              <w:rPr>
                <w:rFonts w:cs="Arial"/>
              </w:rPr>
            </w:pPr>
          </w:p>
        </w:tc>
        <w:tc>
          <w:tcPr>
            <w:tcW w:w="4508" w:type="dxa"/>
          </w:tcPr>
          <w:p w14:paraId="1962CD22" w14:textId="7A5B4C47" w:rsidR="00982AFD" w:rsidRDefault="00F7166D" w:rsidP="00070F9A">
            <w:pPr>
              <w:rPr>
                <w:rFonts w:cs="Arial"/>
              </w:rPr>
            </w:pPr>
            <w:r>
              <w:rPr>
                <w:rFonts w:cs="Arial"/>
              </w:rPr>
              <w:t xml:space="preserve">Deputy </w:t>
            </w:r>
            <w:r w:rsidR="00982AFD">
              <w:rPr>
                <w:rFonts w:cs="Arial"/>
              </w:rPr>
              <w:t>Chief Executive Officer</w:t>
            </w:r>
          </w:p>
        </w:tc>
      </w:tr>
      <w:tr w:rsidR="00982AFD" w14:paraId="5FCCF8CC" w14:textId="77777777" w:rsidTr="00070F9A">
        <w:tc>
          <w:tcPr>
            <w:tcW w:w="4508" w:type="dxa"/>
          </w:tcPr>
          <w:p w14:paraId="673E4FDC" w14:textId="77777777" w:rsidR="00982AFD" w:rsidRDefault="00982AFD" w:rsidP="00070F9A">
            <w:pPr>
              <w:rPr>
                <w:rFonts w:cs="Arial"/>
              </w:rPr>
            </w:pPr>
            <w:r>
              <w:rPr>
                <w:rFonts w:cs="Arial"/>
              </w:rPr>
              <w:t>Relevant Guidance/Advice/Legal Reference</w:t>
            </w:r>
          </w:p>
          <w:p w14:paraId="5C8A8FD9" w14:textId="77777777" w:rsidR="00982AFD" w:rsidRDefault="00982AFD" w:rsidP="00070F9A">
            <w:pPr>
              <w:rPr>
                <w:rFonts w:cs="Arial"/>
              </w:rPr>
            </w:pPr>
          </w:p>
        </w:tc>
        <w:tc>
          <w:tcPr>
            <w:tcW w:w="4508" w:type="dxa"/>
          </w:tcPr>
          <w:p w14:paraId="4ABD6B5F" w14:textId="658E8A49" w:rsidR="00982AFD" w:rsidRDefault="00E62935" w:rsidP="00070F9A">
            <w:pPr>
              <w:rPr>
                <w:rFonts w:cs="Arial"/>
              </w:rPr>
            </w:pPr>
            <w:hyperlink r:id="rId13" w:tgtFrame="_blank" w:history="1">
              <w:r w:rsidR="00F7166D">
                <w:rPr>
                  <w:rStyle w:val="normaltextrun"/>
                  <w:rFonts w:cs="Arial"/>
                  <w:color w:val="0000FF"/>
                  <w:shd w:val="clear" w:color="auto" w:fill="FFFFFF"/>
                </w:rPr>
                <w:t>S</w:t>
              </w:r>
              <w:r w:rsidR="00F7166D">
                <w:rPr>
                  <w:rStyle w:val="normaltextrun"/>
                  <w:rFonts w:cs="Arial"/>
                  <w:color w:val="0072CC"/>
                  <w:u w:val="single"/>
                  <w:shd w:val="clear" w:color="auto" w:fill="FFFFFF"/>
                </w:rPr>
                <w:t>tatutory framework for the Early Years Foundation Stage (EYFS)</w:t>
              </w:r>
            </w:hyperlink>
            <w:r w:rsidR="00F7166D">
              <w:rPr>
                <w:rStyle w:val="normaltextrun"/>
                <w:rFonts w:cs="Arial"/>
                <w:color w:val="000000"/>
                <w:shd w:val="clear" w:color="auto" w:fill="FFFFFF"/>
              </w:rPr>
              <w:t>, 1</w:t>
            </w:r>
            <w:r w:rsidR="00F7166D">
              <w:rPr>
                <w:rStyle w:val="normaltextrun"/>
                <w:rFonts w:cs="Arial"/>
                <w:color w:val="000000"/>
                <w:sz w:val="17"/>
                <w:szCs w:val="17"/>
                <w:shd w:val="clear" w:color="auto" w:fill="FFFFFF"/>
                <w:vertAlign w:val="superscript"/>
              </w:rPr>
              <w:t>st</w:t>
            </w:r>
            <w:r w:rsidR="00F7166D">
              <w:rPr>
                <w:rStyle w:val="normaltextrun"/>
                <w:rFonts w:cs="Arial"/>
                <w:color w:val="000000"/>
                <w:shd w:val="clear" w:color="auto" w:fill="FFFFFF"/>
              </w:rPr>
              <w:t xml:space="preserve"> September 2025.</w:t>
            </w:r>
            <w:r w:rsidR="00F7166D">
              <w:rPr>
                <w:rStyle w:val="eop"/>
                <w:rFonts w:cs="Arial"/>
                <w:color w:val="000000"/>
                <w:shd w:val="clear" w:color="auto" w:fill="FFFFFF"/>
              </w:rPr>
              <w:t> </w:t>
            </w:r>
          </w:p>
        </w:tc>
      </w:tr>
      <w:tr w:rsidR="00982AFD" w14:paraId="6A4CFA3A" w14:textId="77777777" w:rsidTr="00070F9A">
        <w:tc>
          <w:tcPr>
            <w:tcW w:w="4508" w:type="dxa"/>
          </w:tcPr>
          <w:p w14:paraId="4188D54E" w14:textId="77777777" w:rsidR="00982AFD" w:rsidRDefault="00982AFD" w:rsidP="00070F9A">
            <w:pPr>
              <w:rPr>
                <w:rFonts w:cs="Arial"/>
              </w:rPr>
            </w:pPr>
            <w:r>
              <w:rPr>
                <w:rFonts w:cs="Arial"/>
              </w:rPr>
              <w:t>Date of Policy</w:t>
            </w:r>
          </w:p>
          <w:p w14:paraId="396BD958" w14:textId="77777777" w:rsidR="00982AFD" w:rsidRDefault="00982AFD" w:rsidP="00070F9A">
            <w:pPr>
              <w:rPr>
                <w:rFonts w:cs="Arial"/>
              </w:rPr>
            </w:pPr>
          </w:p>
        </w:tc>
        <w:tc>
          <w:tcPr>
            <w:tcW w:w="4508" w:type="dxa"/>
          </w:tcPr>
          <w:p w14:paraId="797DCDCC" w14:textId="5FEEC0F1" w:rsidR="00982AFD" w:rsidRDefault="00B459A5" w:rsidP="00070F9A">
            <w:pPr>
              <w:rPr>
                <w:rFonts w:cs="Arial"/>
              </w:rPr>
            </w:pPr>
            <w:r>
              <w:rPr>
                <w:rFonts w:cs="Arial"/>
              </w:rPr>
              <w:t>Autumn</w:t>
            </w:r>
            <w:r w:rsidR="00982AFD">
              <w:rPr>
                <w:rFonts w:cs="Arial"/>
              </w:rPr>
              <w:t xml:space="preserve"> Term 202</w:t>
            </w:r>
            <w:r>
              <w:rPr>
                <w:rFonts w:cs="Arial"/>
              </w:rPr>
              <w:t>5</w:t>
            </w:r>
          </w:p>
        </w:tc>
      </w:tr>
      <w:tr w:rsidR="00982AFD" w14:paraId="16D43B29" w14:textId="77777777" w:rsidTr="00070F9A">
        <w:tc>
          <w:tcPr>
            <w:tcW w:w="4508" w:type="dxa"/>
          </w:tcPr>
          <w:p w14:paraId="26286B4C" w14:textId="77777777" w:rsidR="00982AFD" w:rsidRDefault="00982AFD" w:rsidP="00070F9A">
            <w:pPr>
              <w:rPr>
                <w:rFonts w:cs="Arial"/>
              </w:rPr>
            </w:pPr>
            <w:r>
              <w:rPr>
                <w:rFonts w:cs="Arial"/>
              </w:rPr>
              <w:t>Review Period</w:t>
            </w:r>
          </w:p>
          <w:p w14:paraId="77A90F7C" w14:textId="77777777" w:rsidR="00982AFD" w:rsidRDefault="00982AFD" w:rsidP="00070F9A">
            <w:pPr>
              <w:rPr>
                <w:rFonts w:cs="Arial"/>
              </w:rPr>
            </w:pPr>
          </w:p>
        </w:tc>
        <w:tc>
          <w:tcPr>
            <w:tcW w:w="4508" w:type="dxa"/>
          </w:tcPr>
          <w:p w14:paraId="2BC3EFD3" w14:textId="53DA4C53" w:rsidR="00982AFD" w:rsidRDefault="00B459A5" w:rsidP="00070F9A">
            <w:pPr>
              <w:rPr>
                <w:rFonts w:cs="Arial"/>
              </w:rPr>
            </w:pPr>
            <w:r>
              <w:rPr>
                <w:rFonts w:cs="Arial"/>
              </w:rPr>
              <w:t>3 years</w:t>
            </w:r>
          </w:p>
        </w:tc>
      </w:tr>
      <w:tr w:rsidR="00982AFD" w14:paraId="07CE3C21" w14:textId="77777777" w:rsidTr="00070F9A">
        <w:tc>
          <w:tcPr>
            <w:tcW w:w="4508" w:type="dxa"/>
          </w:tcPr>
          <w:p w14:paraId="66EE4EA3" w14:textId="77777777" w:rsidR="00982AFD" w:rsidRDefault="00982AFD" w:rsidP="00070F9A">
            <w:pPr>
              <w:rPr>
                <w:rFonts w:cs="Arial"/>
              </w:rPr>
            </w:pPr>
            <w:r>
              <w:rPr>
                <w:rFonts w:cs="Arial"/>
              </w:rPr>
              <w:t>Date of Next Review</w:t>
            </w:r>
          </w:p>
          <w:p w14:paraId="5F4BACA3" w14:textId="77777777" w:rsidR="00982AFD" w:rsidRDefault="00982AFD" w:rsidP="00070F9A">
            <w:pPr>
              <w:rPr>
                <w:rFonts w:cs="Arial"/>
              </w:rPr>
            </w:pPr>
          </w:p>
        </w:tc>
        <w:tc>
          <w:tcPr>
            <w:tcW w:w="4508" w:type="dxa"/>
          </w:tcPr>
          <w:p w14:paraId="752AD8DB" w14:textId="536057E6" w:rsidR="00982AFD" w:rsidRDefault="00B459A5" w:rsidP="00070F9A">
            <w:pPr>
              <w:rPr>
                <w:rFonts w:cs="Arial"/>
              </w:rPr>
            </w:pPr>
            <w:r>
              <w:rPr>
                <w:rFonts w:cs="Arial"/>
              </w:rPr>
              <w:t>Autumn</w:t>
            </w:r>
            <w:r w:rsidR="00982AFD">
              <w:rPr>
                <w:rFonts w:cs="Arial"/>
              </w:rPr>
              <w:t xml:space="preserve"> Term 202</w:t>
            </w:r>
            <w:r>
              <w:rPr>
                <w:rFonts w:cs="Arial"/>
              </w:rPr>
              <w:t>8</w:t>
            </w:r>
          </w:p>
        </w:tc>
      </w:tr>
    </w:tbl>
    <w:p w14:paraId="0DE56721" w14:textId="77777777" w:rsidR="00982AFD" w:rsidRDefault="00982AFD" w:rsidP="00982AFD"/>
    <w:p w14:paraId="04BF75C2" w14:textId="77777777" w:rsidR="001C424D" w:rsidRDefault="001C424D" w:rsidP="00C8303F">
      <w:pPr>
        <w:rPr>
          <w:rFonts w:cs="Arial"/>
          <w:b/>
          <w:bCs/>
          <w:sz w:val="24"/>
          <w:szCs w:val="24"/>
        </w:rPr>
      </w:pPr>
    </w:p>
    <w:p w14:paraId="09250947" w14:textId="77777777" w:rsidR="001C424D" w:rsidRDefault="001C424D" w:rsidP="00C8303F">
      <w:pPr>
        <w:rPr>
          <w:rFonts w:cs="Arial"/>
          <w:b/>
          <w:bCs/>
          <w:sz w:val="24"/>
          <w:szCs w:val="24"/>
        </w:rPr>
      </w:pPr>
    </w:p>
    <w:p w14:paraId="0A6E2140" w14:textId="4015387E" w:rsidR="00C8303F" w:rsidRPr="00181345" w:rsidRDefault="00DD3962" w:rsidP="00C8303F">
      <w:pPr>
        <w:rPr>
          <w:rFonts w:cs="Arial"/>
          <w:b/>
          <w:bCs/>
          <w:sz w:val="24"/>
          <w:szCs w:val="24"/>
        </w:rPr>
      </w:pPr>
      <w:r w:rsidRPr="00181345">
        <w:rPr>
          <w:rFonts w:cs="Arial"/>
          <w:b/>
          <w:bCs/>
          <w:sz w:val="24"/>
          <w:szCs w:val="24"/>
        </w:rPr>
        <w:t>Contents</w:t>
      </w:r>
    </w:p>
    <w:p w14:paraId="751862B3" w14:textId="6D93C3FE" w:rsidR="00C8303F" w:rsidRDefault="00C8303F" w:rsidP="00F45C71">
      <w:pPr>
        <w:rPr>
          <w:rFonts w:asciiTheme="minorHAnsi" w:hAnsiTheme="minorHAnsi" w:cstheme="minorHAnsi"/>
          <w:b/>
        </w:rPr>
      </w:pPr>
    </w:p>
    <w:p w14:paraId="0397FBDC" w14:textId="553BF821" w:rsidR="00530578" w:rsidRDefault="00EE73BC">
      <w:pPr>
        <w:pStyle w:val="TOC1"/>
        <w:tabs>
          <w:tab w:val="left" w:pos="720"/>
          <w:tab w:val="right" w:leader="dot" w:pos="9628"/>
        </w:tabs>
        <w:rPr>
          <w:rFonts w:asciiTheme="minorHAnsi" w:eastAsiaTheme="minorEastAsia" w:hAnsiTheme="minorHAnsi" w:cstheme="minorBidi"/>
          <w:noProof/>
          <w:kern w:val="2"/>
          <w:szCs w:val="24"/>
          <w:lang w:eastAsia="en-GB"/>
          <w14:ligatures w14:val="standardContextual"/>
        </w:rPr>
      </w:pPr>
      <w:r>
        <w:rPr>
          <w:rFonts w:asciiTheme="minorHAnsi" w:hAnsiTheme="minorHAnsi" w:cstheme="minorHAnsi"/>
          <w:b/>
        </w:rPr>
        <w:fldChar w:fldCharType="begin"/>
      </w:r>
      <w:r>
        <w:rPr>
          <w:rFonts w:asciiTheme="minorHAnsi" w:hAnsiTheme="minorHAnsi" w:cstheme="minorHAnsi"/>
          <w:b/>
        </w:rPr>
        <w:instrText xml:space="preserve"> TOC \h \z \t "Heading Pol,1,Heading Pol 2,2" </w:instrText>
      </w:r>
      <w:r>
        <w:rPr>
          <w:rFonts w:asciiTheme="minorHAnsi" w:hAnsiTheme="minorHAnsi" w:cstheme="minorHAnsi"/>
          <w:b/>
        </w:rPr>
        <w:fldChar w:fldCharType="separate"/>
      </w:r>
      <w:hyperlink w:anchor="_Toc209010244" w:history="1">
        <w:r w:rsidR="00530578" w:rsidRPr="003C236E">
          <w:rPr>
            <w:rStyle w:val="Hyperlink"/>
            <w:noProof/>
          </w:rPr>
          <w:t>1.</w:t>
        </w:r>
        <w:r w:rsidR="00530578">
          <w:rPr>
            <w:rFonts w:asciiTheme="minorHAnsi" w:eastAsiaTheme="minorEastAsia" w:hAnsiTheme="minorHAnsi" w:cstheme="minorBidi"/>
            <w:noProof/>
            <w:kern w:val="2"/>
            <w:szCs w:val="24"/>
            <w:lang w:eastAsia="en-GB"/>
            <w14:ligatures w14:val="standardContextual"/>
          </w:rPr>
          <w:tab/>
        </w:r>
        <w:r w:rsidR="00530578" w:rsidRPr="003C236E">
          <w:rPr>
            <w:rStyle w:val="Hyperlink"/>
            <w:noProof/>
          </w:rPr>
          <w:t>Aims</w:t>
        </w:r>
        <w:r w:rsidR="00530578">
          <w:rPr>
            <w:noProof/>
            <w:webHidden/>
          </w:rPr>
          <w:tab/>
        </w:r>
        <w:r w:rsidR="00530578">
          <w:rPr>
            <w:noProof/>
            <w:webHidden/>
          </w:rPr>
          <w:fldChar w:fldCharType="begin"/>
        </w:r>
        <w:r w:rsidR="00530578">
          <w:rPr>
            <w:noProof/>
            <w:webHidden/>
          </w:rPr>
          <w:instrText xml:space="preserve"> PAGEREF _Toc209010244 \h </w:instrText>
        </w:r>
        <w:r w:rsidR="00530578">
          <w:rPr>
            <w:noProof/>
            <w:webHidden/>
          </w:rPr>
        </w:r>
        <w:r w:rsidR="00530578">
          <w:rPr>
            <w:noProof/>
            <w:webHidden/>
          </w:rPr>
          <w:fldChar w:fldCharType="separate"/>
        </w:r>
        <w:r w:rsidR="00530578">
          <w:rPr>
            <w:noProof/>
            <w:webHidden/>
          </w:rPr>
          <w:t>5</w:t>
        </w:r>
        <w:r w:rsidR="00530578">
          <w:rPr>
            <w:noProof/>
            <w:webHidden/>
          </w:rPr>
          <w:fldChar w:fldCharType="end"/>
        </w:r>
      </w:hyperlink>
    </w:p>
    <w:p w14:paraId="78A5DDFE" w14:textId="50B93941" w:rsidR="00530578" w:rsidRDefault="00E62935">
      <w:pPr>
        <w:pStyle w:val="TOC1"/>
        <w:tabs>
          <w:tab w:val="left" w:pos="720"/>
          <w:tab w:val="right" w:leader="dot" w:pos="9628"/>
        </w:tabs>
        <w:rPr>
          <w:rFonts w:asciiTheme="minorHAnsi" w:eastAsiaTheme="minorEastAsia" w:hAnsiTheme="minorHAnsi" w:cstheme="minorBidi"/>
          <w:noProof/>
          <w:kern w:val="2"/>
          <w:szCs w:val="24"/>
          <w:lang w:eastAsia="en-GB"/>
          <w14:ligatures w14:val="standardContextual"/>
        </w:rPr>
      </w:pPr>
      <w:hyperlink w:anchor="_Toc209010245" w:history="1">
        <w:r w:rsidR="00530578" w:rsidRPr="003C236E">
          <w:rPr>
            <w:rStyle w:val="Hyperlink"/>
            <w:noProof/>
          </w:rPr>
          <w:t>2.</w:t>
        </w:r>
        <w:r w:rsidR="00530578">
          <w:rPr>
            <w:rFonts w:asciiTheme="minorHAnsi" w:eastAsiaTheme="minorEastAsia" w:hAnsiTheme="minorHAnsi" w:cstheme="minorBidi"/>
            <w:noProof/>
            <w:kern w:val="2"/>
            <w:szCs w:val="24"/>
            <w:lang w:eastAsia="en-GB"/>
            <w14:ligatures w14:val="standardContextual"/>
          </w:rPr>
          <w:tab/>
        </w:r>
        <w:r w:rsidR="00530578" w:rsidRPr="003C236E">
          <w:rPr>
            <w:rStyle w:val="Hyperlink"/>
            <w:noProof/>
          </w:rPr>
          <w:t>Legislation</w:t>
        </w:r>
        <w:r w:rsidR="00530578">
          <w:rPr>
            <w:noProof/>
            <w:webHidden/>
          </w:rPr>
          <w:tab/>
        </w:r>
        <w:r w:rsidR="00530578">
          <w:rPr>
            <w:noProof/>
            <w:webHidden/>
          </w:rPr>
          <w:fldChar w:fldCharType="begin"/>
        </w:r>
        <w:r w:rsidR="00530578">
          <w:rPr>
            <w:noProof/>
            <w:webHidden/>
          </w:rPr>
          <w:instrText xml:space="preserve"> PAGEREF _Toc209010245 \h </w:instrText>
        </w:r>
        <w:r w:rsidR="00530578">
          <w:rPr>
            <w:noProof/>
            <w:webHidden/>
          </w:rPr>
        </w:r>
        <w:r w:rsidR="00530578">
          <w:rPr>
            <w:noProof/>
            <w:webHidden/>
          </w:rPr>
          <w:fldChar w:fldCharType="separate"/>
        </w:r>
        <w:r w:rsidR="00530578">
          <w:rPr>
            <w:noProof/>
            <w:webHidden/>
          </w:rPr>
          <w:t>5</w:t>
        </w:r>
        <w:r w:rsidR="00530578">
          <w:rPr>
            <w:noProof/>
            <w:webHidden/>
          </w:rPr>
          <w:fldChar w:fldCharType="end"/>
        </w:r>
      </w:hyperlink>
    </w:p>
    <w:p w14:paraId="0E424686" w14:textId="7456CEC6" w:rsidR="00530578" w:rsidRDefault="00E62935">
      <w:pPr>
        <w:pStyle w:val="TOC1"/>
        <w:tabs>
          <w:tab w:val="left" w:pos="720"/>
          <w:tab w:val="right" w:leader="dot" w:pos="9628"/>
        </w:tabs>
        <w:rPr>
          <w:rFonts w:asciiTheme="minorHAnsi" w:eastAsiaTheme="minorEastAsia" w:hAnsiTheme="minorHAnsi" w:cstheme="minorBidi"/>
          <w:noProof/>
          <w:kern w:val="2"/>
          <w:szCs w:val="24"/>
          <w:lang w:eastAsia="en-GB"/>
          <w14:ligatures w14:val="standardContextual"/>
        </w:rPr>
      </w:pPr>
      <w:hyperlink w:anchor="_Toc209010246" w:history="1">
        <w:r w:rsidR="00530578" w:rsidRPr="003C236E">
          <w:rPr>
            <w:rStyle w:val="Hyperlink"/>
            <w:noProof/>
          </w:rPr>
          <w:t>3.</w:t>
        </w:r>
        <w:r w:rsidR="00530578">
          <w:rPr>
            <w:rFonts w:asciiTheme="minorHAnsi" w:eastAsiaTheme="minorEastAsia" w:hAnsiTheme="minorHAnsi" w:cstheme="minorBidi"/>
            <w:noProof/>
            <w:kern w:val="2"/>
            <w:szCs w:val="24"/>
            <w:lang w:eastAsia="en-GB"/>
            <w14:ligatures w14:val="standardContextual"/>
          </w:rPr>
          <w:tab/>
        </w:r>
        <w:r w:rsidR="00530578" w:rsidRPr="003C236E">
          <w:rPr>
            <w:rStyle w:val="Hyperlink"/>
            <w:noProof/>
          </w:rPr>
          <w:t>EYFS In the 3-18 Education Trust</w:t>
        </w:r>
        <w:r w:rsidR="00530578">
          <w:rPr>
            <w:noProof/>
            <w:webHidden/>
          </w:rPr>
          <w:tab/>
        </w:r>
        <w:r w:rsidR="00530578">
          <w:rPr>
            <w:noProof/>
            <w:webHidden/>
          </w:rPr>
          <w:fldChar w:fldCharType="begin"/>
        </w:r>
        <w:r w:rsidR="00530578">
          <w:rPr>
            <w:noProof/>
            <w:webHidden/>
          </w:rPr>
          <w:instrText xml:space="preserve"> PAGEREF _Toc209010246 \h </w:instrText>
        </w:r>
        <w:r w:rsidR="00530578">
          <w:rPr>
            <w:noProof/>
            <w:webHidden/>
          </w:rPr>
        </w:r>
        <w:r w:rsidR="00530578">
          <w:rPr>
            <w:noProof/>
            <w:webHidden/>
          </w:rPr>
          <w:fldChar w:fldCharType="separate"/>
        </w:r>
        <w:r w:rsidR="00530578">
          <w:rPr>
            <w:noProof/>
            <w:webHidden/>
          </w:rPr>
          <w:t>5</w:t>
        </w:r>
        <w:r w:rsidR="00530578">
          <w:rPr>
            <w:noProof/>
            <w:webHidden/>
          </w:rPr>
          <w:fldChar w:fldCharType="end"/>
        </w:r>
      </w:hyperlink>
    </w:p>
    <w:p w14:paraId="1F982FDD" w14:textId="701B9B4D" w:rsidR="00530578" w:rsidRDefault="00E62935">
      <w:pPr>
        <w:pStyle w:val="TOC1"/>
        <w:tabs>
          <w:tab w:val="left" w:pos="720"/>
          <w:tab w:val="right" w:leader="dot" w:pos="9628"/>
        </w:tabs>
        <w:rPr>
          <w:rFonts w:asciiTheme="minorHAnsi" w:eastAsiaTheme="minorEastAsia" w:hAnsiTheme="minorHAnsi" w:cstheme="minorBidi"/>
          <w:noProof/>
          <w:kern w:val="2"/>
          <w:szCs w:val="24"/>
          <w:lang w:eastAsia="en-GB"/>
          <w14:ligatures w14:val="standardContextual"/>
        </w:rPr>
      </w:pPr>
      <w:hyperlink w:anchor="_Toc209010247" w:history="1">
        <w:r w:rsidR="00530578" w:rsidRPr="003C236E">
          <w:rPr>
            <w:rStyle w:val="Hyperlink"/>
            <w:noProof/>
          </w:rPr>
          <w:t>4.</w:t>
        </w:r>
        <w:r w:rsidR="00530578">
          <w:rPr>
            <w:rFonts w:asciiTheme="minorHAnsi" w:eastAsiaTheme="minorEastAsia" w:hAnsiTheme="minorHAnsi" w:cstheme="minorBidi"/>
            <w:noProof/>
            <w:kern w:val="2"/>
            <w:szCs w:val="24"/>
            <w:lang w:eastAsia="en-GB"/>
            <w14:ligatures w14:val="standardContextual"/>
          </w:rPr>
          <w:tab/>
        </w:r>
        <w:r w:rsidR="00530578" w:rsidRPr="003C236E">
          <w:rPr>
            <w:rStyle w:val="Hyperlink"/>
            <w:noProof/>
          </w:rPr>
          <w:t>Curriculum</w:t>
        </w:r>
        <w:r w:rsidR="00530578">
          <w:rPr>
            <w:noProof/>
            <w:webHidden/>
          </w:rPr>
          <w:tab/>
        </w:r>
        <w:r w:rsidR="00530578">
          <w:rPr>
            <w:noProof/>
            <w:webHidden/>
          </w:rPr>
          <w:fldChar w:fldCharType="begin"/>
        </w:r>
        <w:r w:rsidR="00530578">
          <w:rPr>
            <w:noProof/>
            <w:webHidden/>
          </w:rPr>
          <w:instrText xml:space="preserve"> PAGEREF _Toc209010247 \h </w:instrText>
        </w:r>
        <w:r w:rsidR="00530578">
          <w:rPr>
            <w:noProof/>
            <w:webHidden/>
          </w:rPr>
        </w:r>
        <w:r w:rsidR="00530578">
          <w:rPr>
            <w:noProof/>
            <w:webHidden/>
          </w:rPr>
          <w:fldChar w:fldCharType="separate"/>
        </w:r>
        <w:r w:rsidR="00530578">
          <w:rPr>
            <w:noProof/>
            <w:webHidden/>
          </w:rPr>
          <w:t>5</w:t>
        </w:r>
        <w:r w:rsidR="00530578">
          <w:rPr>
            <w:noProof/>
            <w:webHidden/>
          </w:rPr>
          <w:fldChar w:fldCharType="end"/>
        </w:r>
      </w:hyperlink>
    </w:p>
    <w:p w14:paraId="2C70F911" w14:textId="22CF0E18"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48" w:history="1">
        <w:r w:rsidR="00530578" w:rsidRPr="003C236E">
          <w:rPr>
            <w:rStyle w:val="Hyperlink"/>
            <w:noProof/>
          </w:rPr>
          <w:t>Learning and Development</w:t>
        </w:r>
        <w:r w:rsidR="00530578">
          <w:rPr>
            <w:noProof/>
            <w:webHidden/>
          </w:rPr>
          <w:tab/>
        </w:r>
        <w:r w:rsidR="00530578">
          <w:rPr>
            <w:noProof/>
            <w:webHidden/>
          </w:rPr>
          <w:fldChar w:fldCharType="begin"/>
        </w:r>
        <w:r w:rsidR="00530578">
          <w:rPr>
            <w:noProof/>
            <w:webHidden/>
          </w:rPr>
          <w:instrText xml:space="preserve"> PAGEREF _Toc209010248 \h </w:instrText>
        </w:r>
        <w:r w:rsidR="00530578">
          <w:rPr>
            <w:noProof/>
            <w:webHidden/>
          </w:rPr>
        </w:r>
        <w:r w:rsidR="00530578">
          <w:rPr>
            <w:noProof/>
            <w:webHidden/>
          </w:rPr>
          <w:fldChar w:fldCharType="separate"/>
        </w:r>
        <w:r w:rsidR="00530578">
          <w:rPr>
            <w:noProof/>
            <w:webHidden/>
          </w:rPr>
          <w:t>5</w:t>
        </w:r>
        <w:r w:rsidR="00530578">
          <w:rPr>
            <w:noProof/>
            <w:webHidden/>
          </w:rPr>
          <w:fldChar w:fldCharType="end"/>
        </w:r>
      </w:hyperlink>
    </w:p>
    <w:p w14:paraId="050FDB78" w14:textId="0396B725"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49" w:history="1">
        <w:r w:rsidR="00530578" w:rsidRPr="003C236E">
          <w:rPr>
            <w:rStyle w:val="Hyperlink"/>
            <w:noProof/>
          </w:rPr>
          <w:t>Planning</w:t>
        </w:r>
        <w:r w:rsidR="00530578">
          <w:rPr>
            <w:noProof/>
            <w:webHidden/>
          </w:rPr>
          <w:tab/>
        </w:r>
        <w:r w:rsidR="00530578">
          <w:rPr>
            <w:noProof/>
            <w:webHidden/>
          </w:rPr>
          <w:fldChar w:fldCharType="begin"/>
        </w:r>
        <w:r w:rsidR="00530578">
          <w:rPr>
            <w:noProof/>
            <w:webHidden/>
          </w:rPr>
          <w:instrText xml:space="preserve"> PAGEREF _Toc209010249 \h </w:instrText>
        </w:r>
        <w:r w:rsidR="00530578">
          <w:rPr>
            <w:noProof/>
            <w:webHidden/>
          </w:rPr>
        </w:r>
        <w:r w:rsidR="00530578">
          <w:rPr>
            <w:noProof/>
            <w:webHidden/>
          </w:rPr>
          <w:fldChar w:fldCharType="separate"/>
        </w:r>
        <w:r w:rsidR="00530578">
          <w:rPr>
            <w:noProof/>
            <w:webHidden/>
          </w:rPr>
          <w:t>6</w:t>
        </w:r>
        <w:r w:rsidR="00530578">
          <w:rPr>
            <w:noProof/>
            <w:webHidden/>
          </w:rPr>
          <w:fldChar w:fldCharType="end"/>
        </w:r>
      </w:hyperlink>
    </w:p>
    <w:p w14:paraId="4C633959" w14:textId="44C8C5CD"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50" w:history="1">
        <w:r w:rsidR="00530578" w:rsidRPr="003C236E">
          <w:rPr>
            <w:rStyle w:val="Hyperlink"/>
            <w:noProof/>
          </w:rPr>
          <w:t>Teaching</w:t>
        </w:r>
        <w:r w:rsidR="00530578">
          <w:rPr>
            <w:noProof/>
            <w:webHidden/>
          </w:rPr>
          <w:tab/>
        </w:r>
        <w:r w:rsidR="00530578">
          <w:rPr>
            <w:noProof/>
            <w:webHidden/>
          </w:rPr>
          <w:fldChar w:fldCharType="begin"/>
        </w:r>
        <w:r w:rsidR="00530578">
          <w:rPr>
            <w:noProof/>
            <w:webHidden/>
          </w:rPr>
          <w:instrText xml:space="preserve"> PAGEREF _Toc209010250 \h </w:instrText>
        </w:r>
        <w:r w:rsidR="00530578">
          <w:rPr>
            <w:noProof/>
            <w:webHidden/>
          </w:rPr>
        </w:r>
        <w:r w:rsidR="00530578">
          <w:rPr>
            <w:noProof/>
            <w:webHidden/>
          </w:rPr>
          <w:fldChar w:fldCharType="separate"/>
        </w:r>
        <w:r w:rsidR="00530578">
          <w:rPr>
            <w:noProof/>
            <w:webHidden/>
          </w:rPr>
          <w:t>6</w:t>
        </w:r>
        <w:r w:rsidR="00530578">
          <w:rPr>
            <w:noProof/>
            <w:webHidden/>
          </w:rPr>
          <w:fldChar w:fldCharType="end"/>
        </w:r>
      </w:hyperlink>
    </w:p>
    <w:p w14:paraId="159BF25D" w14:textId="2A2AA907" w:rsidR="00530578" w:rsidRDefault="00E62935">
      <w:pPr>
        <w:pStyle w:val="TOC1"/>
        <w:tabs>
          <w:tab w:val="left" w:pos="720"/>
          <w:tab w:val="right" w:leader="dot" w:pos="9628"/>
        </w:tabs>
        <w:rPr>
          <w:rFonts w:asciiTheme="minorHAnsi" w:eastAsiaTheme="minorEastAsia" w:hAnsiTheme="minorHAnsi" w:cstheme="minorBidi"/>
          <w:noProof/>
          <w:kern w:val="2"/>
          <w:szCs w:val="24"/>
          <w:lang w:eastAsia="en-GB"/>
          <w14:ligatures w14:val="standardContextual"/>
        </w:rPr>
      </w:pPr>
      <w:hyperlink w:anchor="_Toc209010251" w:history="1">
        <w:r w:rsidR="00530578" w:rsidRPr="003C236E">
          <w:rPr>
            <w:rStyle w:val="Hyperlink"/>
            <w:noProof/>
          </w:rPr>
          <w:t>5.</w:t>
        </w:r>
        <w:r w:rsidR="00530578">
          <w:rPr>
            <w:rFonts w:asciiTheme="minorHAnsi" w:eastAsiaTheme="minorEastAsia" w:hAnsiTheme="minorHAnsi" w:cstheme="minorBidi"/>
            <w:noProof/>
            <w:kern w:val="2"/>
            <w:szCs w:val="24"/>
            <w:lang w:eastAsia="en-GB"/>
            <w14:ligatures w14:val="standardContextual"/>
          </w:rPr>
          <w:tab/>
        </w:r>
        <w:r w:rsidR="00530578" w:rsidRPr="003C236E">
          <w:rPr>
            <w:rStyle w:val="Hyperlink"/>
            <w:noProof/>
          </w:rPr>
          <w:t>Assessment</w:t>
        </w:r>
        <w:r w:rsidR="00530578">
          <w:rPr>
            <w:noProof/>
            <w:webHidden/>
          </w:rPr>
          <w:tab/>
        </w:r>
        <w:r w:rsidR="00530578">
          <w:rPr>
            <w:noProof/>
            <w:webHidden/>
          </w:rPr>
          <w:fldChar w:fldCharType="begin"/>
        </w:r>
        <w:r w:rsidR="00530578">
          <w:rPr>
            <w:noProof/>
            <w:webHidden/>
          </w:rPr>
          <w:instrText xml:space="preserve"> PAGEREF _Toc209010251 \h </w:instrText>
        </w:r>
        <w:r w:rsidR="00530578">
          <w:rPr>
            <w:noProof/>
            <w:webHidden/>
          </w:rPr>
        </w:r>
        <w:r w:rsidR="00530578">
          <w:rPr>
            <w:noProof/>
            <w:webHidden/>
          </w:rPr>
          <w:fldChar w:fldCharType="separate"/>
        </w:r>
        <w:r w:rsidR="00530578">
          <w:rPr>
            <w:noProof/>
            <w:webHidden/>
          </w:rPr>
          <w:t>6</w:t>
        </w:r>
        <w:r w:rsidR="00530578">
          <w:rPr>
            <w:noProof/>
            <w:webHidden/>
          </w:rPr>
          <w:fldChar w:fldCharType="end"/>
        </w:r>
      </w:hyperlink>
    </w:p>
    <w:p w14:paraId="1AAD83E6" w14:textId="2B9EF92E" w:rsidR="00530578" w:rsidRDefault="00E62935">
      <w:pPr>
        <w:pStyle w:val="TOC1"/>
        <w:tabs>
          <w:tab w:val="left" w:pos="720"/>
          <w:tab w:val="right" w:leader="dot" w:pos="9628"/>
        </w:tabs>
        <w:rPr>
          <w:rFonts w:asciiTheme="minorHAnsi" w:eastAsiaTheme="minorEastAsia" w:hAnsiTheme="minorHAnsi" w:cstheme="minorBidi"/>
          <w:noProof/>
          <w:kern w:val="2"/>
          <w:szCs w:val="24"/>
          <w:lang w:eastAsia="en-GB"/>
          <w14:ligatures w14:val="standardContextual"/>
        </w:rPr>
      </w:pPr>
      <w:hyperlink w:anchor="_Toc209010252" w:history="1">
        <w:r w:rsidR="00530578" w:rsidRPr="003C236E">
          <w:rPr>
            <w:rStyle w:val="Hyperlink"/>
            <w:noProof/>
          </w:rPr>
          <w:t>6.</w:t>
        </w:r>
        <w:r w:rsidR="00530578">
          <w:rPr>
            <w:rFonts w:asciiTheme="minorHAnsi" w:eastAsiaTheme="minorEastAsia" w:hAnsiTheme="minorHAnsi" w:cstheme="minorBidi"/>
            <w:noProof/>
            <w:kern w:val="2"/>
            <w:szCs w:val="24"/>
            <w:lang w:eastAsia="en-GB"/>
            <w14:ligatures w14:val="standardContextual"/>
          </w:rPr>
          <w:tab/>
        </w:r>
        <w:r w:rsidR="00530578" w:rsidRPr="003C236E">
          <w:rPr>
            <w:rStyle w:val="Hyperlink"/>
            <w:noProof/>
          </w:rPr>
          <w:t>Working with parents and carers</w:t>
        </w:r>
        <w:r w:rsidR="00530578">
          <w:rPr>
            <w:noProof/>
            <w:webHidden/>
          </w:rPr>
          <w:tab/>
        </w:r>
        <w:r w:rsidR="00530578">
          <w:rPr>
            <w:noProof/>
            <w:webHidden/>
          </w:rPr>
          <w:fldChar w:fldCharType="begin"/>
        </w:r>
        <w:r w:rsidR="00530578">
          <w:rPr>
            <w:noProof/>
            <w:webHidden/>
          </w:rPr>
          <w:instrText xml:space="preserve"> PAGEREF _Toc209010252 \h </w:instrText>
        </w:r>
        <w:r w:rsidR="00530578">
          <w:rPr>
            <w:noProof/>
            <w:webHidden/>
          </w:rPr>
        </w:r>
        <w:r w:rsidR="00530578">
          <w:rPr>
            <w:noProof/>
            <w:webHidden/>
          </w:rPr>
          <w:fldChar w:fldCharType="separate"/>
        </w:r>
        <w:r w:rsidR="00530578">
          <w:rPr>
            <w:noProof/>
            <w:webHidden/>
          </w:rPr>
          <w:t>7</w:t>
        </w:r>
        <w:r w:rsidR="00530578">
          <w:rPr>
            <w:noProof/>
            <w:webHidden/>
          </w:rPr>
          <w:fldChar w:fldCharType="end"/>
        </w:r>
      </w:hyperlink>
    </w:p>
    <w:p w14:paraId="0DA9C52E" w14:textId="3FDE6B4C" w:rsidR="00530578" w:rsidRDefault="00E62935">
      <w:pPr>
        <w:pStyle w:val="TOC1"/>
        <w:tabs>
          <w:tab w:val="left" w:pos="720"/>
          <w:tab w:val="right" w:leader="dot" w:pos="9628"/>
        </w:tabs>
        <w:rPr>
          <w:rFonts w:asciiTheme="minorHAnsi" w:eastAsiaTheme="minorEastAsia" w:hAnsiTheme="minorHAnsi" w:cstheme="minorBidi"/>
          <w:noProof/>
          <w:kern w:val="2"/>
          <w:szCs w:val="24"/>
          <w:lang w:eastAsia="en-GB"/>
          <w14:ligatures w14:val="standardContextual"/>
        </w:rPr>
      </w:pPr>
      <w:hyperlink w:anchor="_Toc209010253" w:history="1">
        <w:r w:rsidR="00530578" w:rsidRPr="003C236E">
          <w:rPr>
            <w:rStyle w:val="Hyperlink"/>
            <w:noProof/>
          </w:rPr>
          <w:t>7.</w:t>
        </w:r>
        <w:r w:rsidR="00530578">
          <w:rPr>
            <w:rFonts w:asciiTheme="minorHAnsi" w:eastAsiaTheme="minorEastAsia" w:hAnsiTheme="minorHAnsi" w:cstheme="minorBidi"/>
            <w:noProof/>
            <w:kern w:val="2"/>
            <w:szCs w:val="24"/>
            <w:lang w:eastAsia="en-GB"/>
            <w14:ligatures w14:val="standardContextual"/>
          </w:rPr>
          <w:tab/>
        </w:r>
        <w:r w:rsidR="00530578" w:rsidRPr="003C236E">
          <w:rPr>
            <w:rStyle w:val="Hyperlink"/>
            <w:noProof/>
          </w:rPr>
          <w:t>Staffing</w:t>
        </w:r>
        <w:r w:rsidR="00530578">
          <w:rPr>
            <w:noProof/>
            <w:webHidden/>
          </w:rPr>
          <w:tab/>
        </w:r>
        <w:r w:rsidR="00530578">
          <w:rPr>
            <w:noProof/>
            <w:webHidden/>
          </w:rPr>
          <w:fldChar w:fldCharType="begin"/>
        </w:r>
        <w:r w:rsidR="00530578">
          <w:rPr>
            <w:noProof/>
            <w:webHidden/>
          </w:rPr>
          <w:instrText xml:space="preserve"> PAGEREF _Toc209010253 \h </w:instrText>
        </w:r>
        <w:r w:rsidR="00530578">
          <w:rPr>
            <w:noProof/>
            <w:webHidden/>
          </w:rPr>
        </w:r>
        <w:r w:rsidR="00530578">
          <w:rPr>
            <w:noProof/>
            <w:webHidden/>
          </w:rPr>
          <w:fldChar w:fldCharType="separate"/>
        </w:r>
        <w:r w:rsidR="00530578">
          <w:rPr>
            <w:noProof/>
            <w:webHidden/>
          </w:rPr>
          <w:t>7</w:t>
        </w:r>
        <w:r w:rsidR="00530578">
          <w:rPr>
            <w:noProof/>
            <w:webHidden/>
          </w:rPr>
          <w:fldChar w:fldCharType="end"/>
        </w:r>
      </w:hyperlink>
    </w:p>
    <w:p w14:paraId="44FE3925" w14:textId="3BBDB7E6"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54" w:history="1">
        <w:r w:rsidR="00530578" w:rsidRPr="003C236E">
          <w:rPr>
            <w:rStyle w:val="Hyperlink"/>
            <w:noProof/>
          </w:rPr>
          <w:t>Staff training</w:t>
        </w:r>
        <w:r w:rsidR="00530578">
          <w:rPr>
            <w:noProof/>
            <w:webHidden/>
          </w:rPr>
          <w:tab/>
        </w:r>
        <w:r w:rsidR="00530578">
          <w:rPr>
            <w:noProof/>
            <w:webHidden/>
          </w:rPr>
          <w:fldChar w:fldCharType="begin"/>
        </w:r>
        <w:r w:rsidR="00530578">
          <w:rPr>
            <w:noProof/>
            <w:webHidden/>
          </w:rPr>
          <w:instrText xml:space="preserve"> PAGEREF _Toc209010254 \h </w:instrText>
        </w:r>
        <w:r w:rsidR="00530578">
          <w:rPr>
            <w:noProof/>
            <w:webHidden/>
          </w:rPr>
        </w:r>
        <w:r w:rsidR="00530578">
          <w:rPr>
            <w:noProof/>
            <w:webHidden/>
          </w:rPr>
          <w:fldChar w:fldCharType="separate"/>
        </w:r>
        <w:r w:rsidR="00530578">
          <w:rPr>
            <w:noProof/>
            <w:webHidden/>
          </w:rPr>
          <w:t>7</w:t>
        </w:r>
        <w:r w:rsidR="00530578">
          <w:rPr>
            <w:noProof/>
            <w:webHidden/>
          </w:rPr>
          <w:fldChar w:fldCharType="end"/>
        </w:r>
      </w:hyperlink>
    </w:p>
    <w:p w14:paraId="67E32C90" w14:textId="00A76449"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55" w:history="1">
        <w:r w:rsidR="00530578" w:rsidRPr="003C236E">
          <w:rPr>
            <w:rStyle w:val="Hyperlink"/>
            <w:noProof/>
          </w:rPr>
          <w:t>Safer recruitment</w:t>
        </w:r>
        <w:r w:rsidR="00530578">
          <w:rPr>
            <w:noProof/>
            <w:webHidden/>
          </w:rPr>
          <w:tab/>
        </w:r>
        <w:r w:rsidR="00530578">
          <w:rPr>
            <w:noProof/>
            <w:webHidden/>
          </w:rPr>
          <w:fldChar w:fldCharType="begin"/>
        </w:r>
        <w:r w:rsidR="00530578">
          <w:rPr>
            <w:noProof/>
            <w:webHidden/>
          </w:rPr>
          <w:instrText xml:space="preserve"> PAGEREF _Toc209010255 \h </w:instrText>
        </w:r>
        <w:r w:rsidR="00530578">
          <w:rPr>
            <w:noProof/>
            <w:webHidden/>
          </w:rPr>
        </w:r>
        <w:r w:rsidR="00530578">
          <w:rPr>
            <w:noProof/>
            <w:webHidden/>
          </w:rPr>
          <w:fldChar w:fldCharType="separate"/>
        </w:r>
        <w:r w:rsidR="00530578">
          <w:rPr>
            <w:noProof/>
            <w:webHidden/>
          </w:rPr>
          <w:t>7</w:t>
        </w:r>
        <w:r w:rsidR="00530578">
          <w:rPr>
            <w:noProof/>
            <w:webHidden/>
          </w:rPr>
          <w:fldChar w:fldCharType="end"/>
        </w:r>
      </w:hyperlink>
    </w:p>
    <w:p w14:paraId="11316E47" w14:textId="268AE25A"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56" w:history="1">
        <w:r w:rsidR="00530578" w:rsidRPr="003C236E">
          <w:rPr>
            <w:rStyle w:val="Hyperlink"/>
            <w:noProof/>
          </w:rPr>
          <w:t>Whistleblowing</w:t>
        </w:r>
        <w:r w:rsidR="00530578">
          <w:rPr>
            <w:noProof/>
            <w:webHidden/>
          </w:rPr>
          <w:tab/>
        </w:r>
        <w:r w:rsidR="00530578">
          <w:rPr>
            <w:noProof/>
            <w:webHidden/>
          </w:rPr>
          <w:fldChar w:fldCharType="begin"/>
        </w:r>
        <w:r w:rsidR="00530578">
          <w:rPr>
            <w:noProof/>
            <w:webHidden/>
          </w:rPr>
          <w:instrText xml:space="preserve"> PAGEREF _Toc209010256 \h </w:instrText>
        </w:r>
        <w:r w:rsidR="00530578">
          <w:rPr>
            <w:noProof/>
            <w:webHidden/>
          </w:rPr>
        </w:r>
        <w:r w:rsidR="00530578">
          <w:rPr>
            <w:noProof/>
            <w:webHidden/>
          </w:rPr>
          <w:fldChar w:fldCharType="separate"/>
        </w:r>
        <w:r w:rsidR="00530578">
          <w:rPr>
            <w:noProof/>
            <w:webHidden/>
          </w:rPr>
          <w:t>8</w:t>
        </w:r>
        <w:r w:rsidR="00530578">
          <w:rPr>
            <w:noProof/>
            <w:webHidden/>
          </w:rPr>
          <w:fldChar w:fldCharType="end"/>
        </w:r>
      </w:hyperlink>
    </w:p>
    <w:p w14:paraId="306044BA" w14:textId="41025711"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57" w:history="1">
        <w:r w:rsidR="00530578" w:rsidRPr="003C236E">
          <w:rPr>
            <w:rStyle w:val="Hyperlink"/>
            <w:noProof/>
          </w:rPr>
          <w:t>Malicious or vexatious allegations</w:t>
        </w:r>
        <w:r w:rsidR="00530578">
          <w:rPr>
            <w:noProof/>
            <w:webHidden/>
          </w:rPr>
          <w:tab/>
        </w:r>
        <w:r w:rsidR="00530578">
          <w:rPr>
            <w:noProof/>
            <w:webHidden/>
          </w:rPr>
          <w:fldChar w:fldCharType="begin"/>
        </w:r>
        <w:r w:rsidR="00530578">
          <w:rPr>
            <w:noProof/>
            <w:webHidden/>
          </w:rPr>
          <w:instrText xml:space="preserve"> PAGEREF _Toc209010257 \h </w:instrText>
        </w:r>
        <w:r w:rsidR="00530578">
          <w:rPr>
            <w:noProof/>
            <w:webHidden/>
          </w:rPr>
        </w:r>
        <w:r w:rsidR="00530578">
          <w:rPr>
            <w:noProof/>
            <w:webHidden/>
          </w:rPr>
          <w:fldChar w:fldCharType="separate"/>
        </w:r>
        <w:r w:rsidR="00530578">
          <w:rPr>
            <w:noProof/>
            <w:webHidden/>
          </w:rPr>
          <w:t>8</w:t>
        </w:r>
        <w:r w:rsidR="00530578">
          <w:rPr>
            <w:noProof/>
            <w:webHidden/>
          </w:rPr>
          <w:fldChar w:fldCharType="end"/>
        </w:r>
      </w:hyperlink>
    </w:p>
    <w:p w14:paraId="7839707A" w14:textId="64FABDB8" w:rsidR="00530578" w:rsidRDefault="00E62935">
      <w:pPr>
        <w:pStyle w:val="TOC1"/>
        <w:tabs>
          <w:tab w:val="left" w:pos="720"/>
          <w:tab w:val="right" w:leader="dot" w:pos="9628"/>
        </w:tabs>
        <w:rPr>
          <w:rFonts w:asciiTheme="minorHAnsi" w:eastAsiaTheme="minorEastAsia" w:hAnsiTheme="minorHAnsi" w:cstheme="minorBidi"/>
          <w:noProof/>
          <w:kern w:val="2"/>
          <w:szCs w:val="24"/>
          <w:lang w:eastAsia="en-GB"/>
          <w14:ligatures w14:val="standardContextual"/>
        </w:rPr>
      </w:pPr>
      <w:hyperlink w:anchor="_Toc209010258" w:history="1">
        <w:r w:rsidR="00530578" w:rsidRPr="003C236E">
          <w:rPr>
            <w:rStyle w:val="Hyperlink"/>
            <w:noProof/>
          </w:rPr>
          <w:t>8.</w:t>
        </w:r>
        <w:r w:rsidR="00530578">
          <w:rPr>
            <w:rFonts w:asciiTheme="minorHAnsi" w:eastAsiaTheme="minorEastAsia" w:hAnsiTheme="minorHAnsi" w:cstheme="minorBidi"/>
            <w:noProof/>
            <w:kern w:val="2"/>
            <w:szCs w:val="24"/>
            <w:lang w:eastAsia="en-GB"/>
            <w14:ligatures w14:val="standardContextual"/>
          </w:rPr>
          <w:tab/>
        </w:r>
        <w:r w:rsidR="00530578" w:rsidRPr="003C236E">
          <w:rPr>
            <w:rStyle w:val="Hyperlink"/>
            <w:noProof/>
          </w:rPr>
          <w:t>Safeguarding and Welfare Procedures</w:t>
        </w:r>
        <w:r w:rsidR="00530578">
          <w:rPr>
            <w:noProof/>
            <w:webHidden/>
          </w:rPr>
          <w:tab/>
        </w:r>
        <w:r w:rsidR="00530578">
          <w:rPr>
            <w:noProof/>
            <w:webHidden/>
          </w:rPr>
          <w:fldChar w:fldCharType="begin"/>
        </w:r>
        <w:r w:rsidR="00530578">
          <w:rPr>
            <w:noProof/>
            <w:webHidden/>
          </w:rPr>
          <w:instrText xml:space="preserve"> PAGEREF _Toc209010258 \h </w:instrText>
        </w:r>
        <w:r w:rsidR="00530578">
          <w:rPr>
            <w:noProof/>
            <w:webHidden/>
          </w:rPr>
        </w:r>
        <w:r w:rsidR="00530578">
          <w:rPr>
            <w:noProof/>
            <w:webHidden/>
          </w:rPr>
          <w:fldChar w:fldCharType="separate"/>
        </w:r>
        <w:r w:rsidR="00530578">
          <w:rPr>
            <w:noProof/>
            <w:webHidden/>
          </w:rPr>
          <w:t>8</w:t>
        </w:r>
        <w:r w:rsidR="00530578">
          <w:rPr>
            <w:noProof/>
            <w:webHidden/>
          </w:rPr>
          <w:fldChar w:fldCharType="end"/>
        </w:r>
      </w:hyperlink>
    </w:p>
    <w:p w14:paraId="4E9D0183" w14:textId="679B0ED0"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59" w:history="1">
        <w:r w:rsidR="00530578" w:rsidRPr="003C236E">
          <w:rPr>
            <w:rStyle w:val="Hyperlink"/>
            <w:noProof/>
          </w:rPr>
          <w:t>Responding to allegations or concerns</w:t>
        </w:r>
        <w:r w:rsidR="00530578">
          <w:rPr>
            <w:noProof/>
            <w:webHidden/>
          </w:rPr>
          <w:tab/>
        </w:r>
        <w:r w:rsidR="00530578">
          <w:rPr>
            <w:noProof/>
            <w:webHidden/>
          </w:rPr>
          <w:fldChar w:fldCharType="begin"/>
        </w:r>
        <w:r w:rsidR="00530578">
          <w:rPr>
            <w:noProof/>
            <w:webHidden/>
          </w:rPr>
          <w:instrText xml:space="preserve"> PAGEREF _Toc209010259 \h </w:instrText>
        </w:r>
        <w:r w:rsidR="00530578">
          <w:rPr>
            <w:noProof/>
            <w:webHidden/>
          </w:rPr>
        </w:r>
        <w:r w:rsidR="00530578">
          <w:rPr>
            <w:noProof/>
            <w:webHidden/>
          </w:rPr>
          <w:fldChar w:fldCharType="separate"/>
        </w:r>
        <w:r w:rsidR="00530578">
          <w:rPr>
            <w:noProof/>
            <w:webHidden/>
          </w:rPr>
          <w:t>8</w:t>
        </w:r>
        <w:r w:rsidR="00530578">
          <w:rPr>
            <w:noProof/>
            <w:webHidden/>
          </w:rPr>
          <w:fldChar w:fldCharType="end"/>
        </w:r>
      </w:hyperlink>
    </w:p>
    <w:p w14:paraId="784FEEE7" w14:textId="4C754756"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60" w:history="1">
        <w:r w:rsidR="00530578" w:rsidRPr="003C236E">
          <w:rPr>
            <w:rStyle w:val="Hyperlink"/>
            <w:noProof/>
          </w:rPr>
          <w:t>Investigating the concern</w:t>
        </w:r>
        <w:r w:rsidR="00530578">
          <w:rPr>
            <w:noProof/>
            <w:webHidden/>
          </w:rPr>
          <w:tab/>
        </w:r>
        <w:r w:rsidR="00530578">
          <w:rPr>
            <w:noProof/>
            <w:webHidden/>
          </w:rPr>
          <w:fldChar w:fldCharType="begin"/>
        </w:r>
        <w:r w:rsidR="00530578">
          <w:rPr>
            <w:noProof/>
            <w:webHidden/>
          </w:rPr>
          <w:instrText xml:space="preserve"> PAGEREF _Toc209010260 \h </w:instrText>
        </w:r>
        <w:r w:rsidR="00530578">
          <w:rPr>
            <w:noProof/>
            <w:webHidden/>
          </w:rPr>
        </w:r>
        <w:r w:rsidR="00530578">
          <w:rPr>
            <w:noProof/>
            <w:webHidden/>
          </w:rPr>
          <w:fldChar w:fldCharType="separate"/>
        </w:r>
        <w:r w:rsidR="00530578">
          <w:rPr>
            <w:noProof/>
            <w:webHidden/>
          </w:rPr>
          <w:t>9</w:t>
        </w:r>
        <w:r w:rsidR="00530578">
          <w:rPr>
            <w:noProof/>
            <w:webHidden/>
          </w:rPr>
          <w:fldChar w:fldCharType="end"/>
        </w:r>
      </w:hyperlink>
    </w:p>
    <w:p w14:paraId="2D8D1ED6" w14:textId="5AC6AD02"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61" w:history="1">
        <w:r w:rsidR="00530578" w:rsidRPr="003C236E">
          <w:rPr>
            <w:rStyle w:val="Hyperlink"/>
            <w:noProof/>
          </w:rPr>
          <w:t>Outcome of the investigation</w:t>
        </w:r>
        <w:r w:rsidR="00530578">
          <w:rPr>
            <w:noProof/>
            <w:webHidden/>
          </w:rPr>
          <w:tab/>
        </w:r>
        <w:r w:rsidR="00530578">
          <w:rPr>
            <w:noProof/>
            <w:webHidden/>
          </w:rPr>
          <w:fldChar w:fldCharType="begin"/>
        </w:r>
        <w:r w:rsidR="00530578">
          <w:rPr>
            <w:noProof/>
            <w:webHidden/>
          </w:rPr>
          <w:instrText xml:space="preserve"> PAGEREF _Toc209010261 \h </w:instrText>
        </w:r>
        <w:r w:rsidR="00530578">
          <w:rPr>
            <w:noProof/>
            <w:webHidden/>
          </w:rPr>
        </w:r>
        <w:r w:rsidR="00530578">
          <w:rPr>
            <w:noProof/>
            <w:webHidden/>
          </w:rPr>
          <w:fldChar w:fldCharType="separate"/>
        </w:r>
        <w:r w:rsidR="00530578">
          <w:rPr>
            <w:noProof/>
            <w:webHidden/>
          </w:rPr>
          <w:t>9</w:t>
        </w:r>
        <w:r w:rsidR="00530578">
          <w:rPr>
            <w:noProof/>
            <w:webHidden/>
          </w:rPr>
          <w:fldChar w:fldCharType="end"/>
        </w:r>
      </w:hyperlink>
    </w:p>
    <w:p w14:paraId="19E4C898" w14:textId="6B6C1684"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62" w:history="1">
        <w:r w:rsidR="00530578" w:rsidRPr="003C236E">
          <w:rPr>
            <w:rStyle w:val="Hyperlink"/>
            <w:noProof/>
          </w:rPr>
          <w:t>Staffing ratios</w:t>
        </w:r>
        <w:r w:rsidR="00530578">
          <w:rPr>
            <w:noProof/>
            <w:webHidden/>
          </w:rPr>
          <w:tab/>
        </w:r>
        <w:r w:rsidR="00530578">
          <w:rPr>
            <w:noProof/>
            <w:webHidden/>
          </w:rPr>
          <w:fldChar w:fldCharType="begin"/>
        </w:r>
        <w:r w:rsidR="00530578">
          <w:rPr>
            <w:noProof/>
            <w:webHidden/>
          </w:rPr>
          <w:instrText xml:space="preserve"> PAGEREF _Toc209010262 \h </w:instrText>
        </w:r>
        <w:r w:rsidR="00530578">
          <w:rPr>
            <w:noProof/>
            <w:webHidden/>
          </w:rPr>
        </w:r>
        <w:r w:rsidR="00530578">
          <w:rPr>
            <w:noProof/>
            <w:webHidden/>
          </w:rPr>
          <w:fldChar w:fldCharType="separate"/>
        </w:r>
        <w:r w:rsidR="00530578">
          <w:rPr>
            <w:noProof/>
            <w:webHidden/>
          </w:rPr>
          <w:t>9</w:t>
        </w:r>
        <w:r w:rsidR="00530578">
          <w:rPr>
            <w:noProof/>
            <w:webHidden/>
          </w:rPr>
          <w:fldChar w:fldCharType="end"/>
        </w:r>
      </w:hyperlink>
    </w:p>
    <w:p w14:paraId="78F02251" w14:textId="5E1DA870"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63" w:history="1">
        <w:r w:rsidR="00530578" w:rsidRPr="003C236E">
          <w:rPr>
            <w:rStyle w:val="Hyperlink"/>
            <w:noProof/>
          </w:rPr>
          <w:t>Paediatric first aid (PFA)</w:t>
        </w:r>
        <w:r w:rsidR="00530578">
          <w:rPr>
            <w:noProof/>
            <w:webHidden/>
          </w:rPr>
          <w:tab/>
        </w:r>
        <w:r w:rsidR="00530578">
          <w:rPr>
            <w:noProof/>
            <w:webHidden/>
          </w:rPr>
          <w:fldChar w:fldCharType="begin"/>
        </w:r>
        <w:r w:rsidR="00530578">
          <w:rPr>
            <w:noProof/>
            <w:webHidden/>
          </w:rPr>
          <w:instrText xml:space="preserve"> PAGEREF _Toc209010263 \h </w:instrText>
        </w:r>
        <w:r w:rsidR="00530578">
          <w:rPr>
            <w:noProof/>
            <w:webHidden/>
          </w:rPr>
        </w:r>
        <w:r w:rsidR="00530578">
          <w:rPr>
            <w:noProof/>
            <w:webHidden/>
          </w:rPr>
          <w:fldChar w:fldCharType="separate"/>
        </w:r>
        <w:r w:rsidR="00530578">
          <w:rPr>
            <w:noProof/>
            <w:webHidden/>
          </w:rPr>
          <w:t>10</w:t>
        </w:r>
        <w:r w:rsidR="00530578">
          <w:rPr>
            <w:noProof/>
            <w:webHidden/>
          </w:rPr>
          <w:fldChar w:fldCharType="end"/>
        </w:r>
      </w:hyperlink>
    </w:p>
    <w:p w14:paraId="2F6178FC" w14:textId="7E58A22B"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64" w:history="1">
        <w:r w:rsidR="00530578" w:rsidRPr="003C236E">
          <w:rPr>
            <w:rStyle w:val="Hyperlink"/>
            <w:noProof/>
          </w:rPr>
          <w:t>The designated safeguarding lead (DSL)</w:t>
        </w:r>
        <w:r w:rsidR="00530578">
          <w:rPr>
            <w:noProof/>
            <w:webHidden/>
          </w:rPr>
          <w:tab/>
        </w:r>
        <w:r w:rsidR="00530578">
          <w:rPr>
            <w:noProof/>
            <w:webHidden/>
          </w:rPr>
          <w:fldChar w:fldCharType="begin"/>
        </w:r>
        <w:r w:rsidR="00530578">
          <w:rPr>
            <w:noProof/>
            <w:webHidden/>
          </w:rPr>
          <w:instrText xml:space="preserve"> PAGEREF _Toc209010264 \h </w:instrText>
        </w:r>
        <w:r w:rsidR="00530578">
          <w:rPr>
            <w:noProof/>
            <w:webHidden/>
          </w:rPr>
        </w:r>
        <w:r w:rsidR="00530578">
          <w:rPr>
            <w:noProof/>
            <w:webHidden/>
          </w:rPr>
          <w:fldChar w:fldCharType="separate"/>
        </w:r>
        <w:r w:rsidR="00530578">
          <w:rPr>
            <w:noProof/>
            <w:webHidden/>
          </w:rPr>
          <w:t>10</w:t>
        </w:r>
        <w:r w:rsidR="00530578">
          <w:rPr>
            <w:noProof/>
            <w:webHidden/>
          </w:rPr>
          <w:fldChar w:fldCharType="end"/>
        </w:r>
      </w:hyperlink>
    </w:p>
    <w:p w14:paraId="496B2341" w14:textId="52B86C0E"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65" w:history="1">
        <w:r w:rsidR="00530578" w:rsidRPr="003C236E">
          <w:rPr>
            <w:rStyle w:val="Hyperlink"/>
            <w:noProof/>
          </w:rPr>
          <w:t>Absence</w:t>
        </w:r>
        <w:r w:rsidR="00530578">
          <w:rPr>
            <w:noProof/>
            <w:webHidden/>
          </w:rPr>
          <w:tab/>
        </w:r>
        <w:r w:rsidR="00530578">
          <w:rPr>
            <w:noProof/>
            <w:webHidden/>
          </w:rPr>
          <w:fldChar w:fldCharType="begin"/>
        </w:r>
        <w:r w:rsidR="00530578">
          <w:rPr>
            <w:noProof/>
            <w:webHidden/>
          </w:rPr>
          <w:instrText xml:space="preserve"> PAGEREF _Toc209010265 \h </w:instrText>
        </w:r>
        <w:r w:rsidR="00530578">
          <w:rPr>
            <w:noProof/>
            <w:webHidden/>
          </w:rPr>
        </w:r>
        <w:r w:rsidR="00530578">
          <w:rPr>
            <w:noProof/>
            <w:webHidden/>
          </w:rPr>
          <w:fldChar w:fldCharType="separate"/>
        </w:r>
        <w:r w:rsidR="00530578">
          <w:rPr>
            <w:noProof/>
            <w:webHidden/>
          </w:rPr>
          <w:t>10</w:t>
        </w:r>
        <w:r w:rsidR="00530578">
          <w:rPr>
            <w:noProof/>
            <w:webHidden/>
          </w:rPr>
          <w:fldChar w:fldCharType="end"/>
        </w:r>
      </w:hyperlink>
    </w:p>
    <w:p w14:paraId="2E3447EF" w14:textId="569A25B1"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66" w:history="1">
        <w:r w:rsidR="00530578" w:rsidRPr="003C236E">
          <w:rPr>
            <w:rStyle w:val="Hyperlink"/>
            <w:noProof/>
          </w:rPr>
          <w:t>Oral health and tooth brushing</w:t>
        </w:r>
        <w:r w:rsidR="00530578">
          <w:rPr>
            <w:noProof/>
            <w:webHidden/>
          </w:rPr>
          <w:tab/>
        </w:r>
        <w:r w:rsidR="00530578">
          <w:rPr>
            <w:noProof/>
            <w:webHidden/>
          </w:rPr>
          <w:fldChar w:fldCharType="begin"/>
        </w:r>
        <w:r w:rsidR="00530578">
          <w:rPr>
            <w:noProof/>
            <w:webHidden/>
          </w:rPr>
          <w:instrText xml:space="preserve"> PAGEREF _Toc209010266 \h </w:instrText>
        </w:r>
        <w:r w:rsidR="00530578">
          <w:rPr>
            <w:noProof/>
            <w:webHidden/>
          </w:rPr>
        </w:r>
        <w:r w:rsidR="00530578">
          <w:rPr>
            <w:noProof/>
            <w:webHidden/>
          </w:rPr>
          <w:fldChar w:fldCharType="separate"/>
        </w:r>
        <w:r w:rsidR="00530578">
          <w:rPr>
            <w:noProof/>
            <w:webHidden/>
          </w:rPr>
          <w:t>11</w:t>
        </w:r>
        <w:r w:rsidR="00530578">
          <w:rPr>
            <w:noProof/>
            <w:webHidden/>
          </w:rPr>
          <w:fldChar w:fldCharType="end"/>
        </w:r>
      </w:hyperlink>
    </w:p>
    <w:p w14:paraId="26B87511" w14:textId="379F07C3"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67" w:history="1">
        <w:r w:rsidR="00530578" w:rsidRPr="003C236E">
          <w:rPr>
            <w:rStyle w:val="Hyperlink"/>
            <w:noProof/>
          </w:rPr>
          <w:t>Safer eating</w:t>
        </w:r>
        <w:r w:rsidR="00530578">
          <w:rPr>
            <w:noProof/>
            <w:webHidden/>
          </w:rPr>
          <w:tab/>
        </w:r>
        <w:r w:rsidR="00530578">
          <w:rPr>
            <w:noProof/>
            <w:webHidden/>
          </w:rPr>
          <w:fldChar w:fldCharType="begin"/>
        </w:r>
        <w:r w:rsidR="00530578">
          <w:rPr>
            <w:noProof/>
            <w:webHidden/>
          </w:rPr>
          <w:instrText xml:space="preserve"> PAGEREF _Toc209010267 \h </w:instrText>
        </w:r>
        <w:r w:rsidR="00530578">
          <w:rPr>
            <w:noProof/>
            <w:webHidden/>
          </w:rPr>
        </w:r>
        <w:r w:rsidR="00530578">
          <w:rPr>
            <w:noProof/>
            <w:webHidden/>
          </w:rPr>
          <w:fldChar w:fldCharType="separate"/>
        </w:r>
        <w:r w:rsidR="00530578">
          <w:rPr>
            <w:noProof/>
            <w:webHidden/>
          </w:rPr>
          <w:t>11</w:t>
        </w:r>
        <w:r w:rsidR="00530578">
          <w:rPr>
            <w:noProof/>
            <w:webHidden/>
          </w:rPr>
          <w:fldChar w:fldCharType="end"/>
        </w:r>
      </w:hyperlink>
    </w:p>
    <w:p w14:paraId="0D6FCD78" w14:textId="013A9AE4"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68" w:history="1">
        <w:r w:rsidR="00530578" w:rsidRPr="003C236E">
          <w:rPr>
            <w:rStyle w:val="Hyperlink"/>
            <w:noProof/>
          </w:rPr>
          <w:t>Accident or injury</w:t>
        </w:r>
        <w:r w:rsidR="00530578">
          <w:rPr>
            <w:noProof/>
            <w:webHidden/>
          </w:rPr>
          <w:tab/>
        </w:r>
        <w:r w:rsidR="00530578">
          <w:rPr>
            <w:noProof/>
            <w:webHidden/>
          </w:rPr>
          <w:fldChar w:fldCharType="begin"/>
        </w:r>
        <w:r w:rsidR="00530578">
          <w:rPr>
            <w:noProof/>
            <w:webHidden/>
          </w:rPr>
          <w:instrText xml:space="preserve"> PAGEREF _Toc209010268 \h </w:instrText>
        </w:r>
        <w:r w:rsidR="00530578">
          <w:rPr>
            <w:noProof/>
            <w:webHidden/>
          </w:rPr>
        </w:r>
        <w:r w:rsidR="00530578">
          <w:rPr>
            <w:noProof/>
            <w:webHidden/>
          </w:rPr>
          <w:fldChar w:fldCharType="separate"/>
        </w:r>
        <w:r w:rsidR="00530578">
          <w:rPr>
            <w:noProof/>
            <w:webHidden/>
          </w:rPr>
          <w:t>12</w:t>
        </w:r>
        <w:r w:rsidR="00530578">
          <w:rPr>
            <w:noProof/>
            <w:webHidden/>
          </w:rPr>
          <w:fldChar w:fldCharType="end"/>
        </w:r>
      </w:hyperlink>
    </w:p>
    <w:p w14:paraId="152A223A" w14:textId="12EFF92E"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69" w:history="1">
        <w:r w:rsidR="00530578" w:rsidRPr="003C236E">
          <w:rPr>
            <w:rStyle w:val="Hyperlink"/>
            <w:noProof/>
          </w:rPr>
          <w:t>Safety of premises</w:t>
        </w:r>
        <w:r w:rsidR="00530578">
          <w:rPr>
            <w:noProof/>
            <w:webHidden/>
          </w:rPr>
          <w:tab/>
        </w:r>
        <w:r w:rsidR="00530578">
          <w:rPr>
            <w:noProof/>
            <w:webHidden/>
          </w:rPr>
          <w:fldChar w:fldCharType="begin"/>
        </w:r>
        <w:r w:rsidR="00530578">
          <w:rPr>
            <w:noProof/>
            <w:webHidden/>
          </w:rPr>
          <w:instrText xml:space="preserve"> PAGEREF _Toc209010269 \h </w:instrText>
        </w:r>
        <w:r w:rsidR="00530578">
          <w:rPr>
            <w:noProof/>
            <w:webHidden/>
          </w:rPr>
        </w:r>
        <w:r w:rsidR="00530578">
          <w:rPr>
            <w:noProof/>
            <w:webHidden/>
          </w:rPr>
          <w:fldChar w:fldCharType="separate"/>
        </w:r>
        <w:r w:rsidR="00530578">
          <w:rPr>
            <w:noProof/>
            <w:webHidden/>
          </w:rPr>
          <w:t>12</w:t>
        </w:r>
        <w:r w:rsidR="00530578">
          <w:rPr>
            <w:noProof/>
            <w:webHidden/>
          </w:rPr>
          <w:fldChar w:fldCharType="end"/>
        </w:r>
      </w:hyperlink>
    </w:p>
    <w:p w14:paraId="0C6FD64D" w14:textId="2DD03045" w:rsidR="00530578" w:rsidRDefault="00E62935">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09010270" w:history="1">
        <w:r w:rsidR="00530578" w:rsidRPr="003C236E">
          <w:rPr>
            <w:rStyle w:val="Hyperlink"/>
            <w:noProof/>
          </w:rPr>
          <w:t>Toileting and privacy</w:t>
        </w:r>
        <w:r w:rsidR="00530578">
          <w:rPr>
            <w:noProof/>
            <w:webHidden/>
          </w:rPr>
          <w:tab/>
        </w:r>
        <w:r w:rsidR="00530578">
          <w:rPr>
            <w:noProof/>
            <w:webHidden/>
          </w:rPr>
          <w:fldChar w:fldCharType="begin"/>
        </w:r>
        <w:r w:rsidR="00530578">
          <w:rPr>
            <w:noProof/>
            <w:webHidden/>
          </w:rPr>
          <w:instrText xml:space="preserve"> PAGEREF _Toc209010270 \h </w:instrText>
        </w:r>
        <w:r w:rsidR="00530578">
          <w:rPr>
            <w:noProof/>
            <w:webHidden/>
          </w:rPr>
        </w:r>
        <w:r w:rsidR="00530578">
          <w:rPr>
            <w:noProof/>
            <w:webHidden/>
          </w:rPr>
          <w:fldChar w:fldCharType="separate"/>
        </w:r>
        <w:r w:rsidR="00530578">
          <w:rPr>
            <w:noProof/>
            <w:webHidden/>
          </w:rPr>
          <w:t>12</w:t>
        </w:r>
        <w:r w:rsidR="00530578">
          <w:rPr>
            <w:noProof/>
            <w:webHidden/>
          </w:rPr>
          <w:fldChar w:fldCharType="end"/>
        </w:r>
      </w:hyperlink>
    </w:p>
    <w:p w14:paraId="58D2EA52" w14:textId="397D0989" w:rsidR="00F45C71" w:rsidRDefault="00EE73BC">
      <w:pPr>
        <w:spacing w:line="247" w:lineRule="auto"/>
        <w:rPr>
          <w:rFonts w:asciiTheme="minorHAnsi" w:hAnsiTheme="minorHAnsi" w:cstheme="minorHAnsi"/>
          <w:b/>
        </w:rPr>
      </w:pPr>
      <w:r>
        <w:rPr>
          <w:rFonts w:asciiTheme="minorHAnsi" w:hAnsiTheme="minorHAnsi" w:cstheme="minorHAnsi"/>
          <w:b/>
        </w:rPr>
        <w:fldChar w:fldCharType="end"/>
      </w:r>
    </w:p>
    <w:p w14:paraId="2565F0BC" w14:textId="395C1298" w:rsidR="00D344B2" w:rsidRDefault="00D344B2">
      <w:pPr>
        <w:spacing w:line="247" w:lineRule="auto"/>
        <w:rPr>
          <w:rFonts w:asciiTheme="minorHAnsi" w:hAnsiTheme="minorHAnsi" w:cstheme="minorHAnsi"/>
          <w:b/>
        </w:rPr>
      </w:pPr>
      <w:r>
        <w:rPr>
          <w:rFonts w:asciiTheme="minorHAnsi" w:hAnsiTheme="minorHAnsi" w:cstheme="minorHAnsi"/>
          <w:b/>
        </w:rPr>
        <w:br w:type="page"/>
      </w:r>
    </w:p>
    <w:p w14:paraId="08A4DA70" w14:textId="239523F3" w:rsidR="00012C80" w:rsidRDefault="00C246A4" w:rsidP="0020507C">
      <w:pPr>
        <w:pStyle w:val="HeadingPol"/>
        <w:numPr>
          <w:ilvl w:val="0"/>
          <w:numId w:val="12"/>
        </w:numPr>
      </w:pPr>
      <w:bookmarkStart w:id="0" w:name="_Toc209010244"/>
      <w:r>
        <w:lastRenderedPageBreak/>
        <w:t>Aims</w:t>
      </w:r>
      <w:bookmarkEnd w:id="0"/>
      <w:r>
        <w:t xml:space="preserve"> </w:t>
      </w:r>
    </w:p>
    <w:p w14:paraId="1A4C6356" w14:textId="77777777" w:rsidR="00012C80" w:rsidRDefault="00C246A4" w:rsidP="00012C80">
      <w:pPr>
        <w:pStyle w:val="NormalWeb"/>
        <w:numPr>
          <w:ilvl w:val="1"/>
          <w:numId w:val="12"/>
        </w:numPr>
        <w:spacing w:before="0" w:beforeAutospacing="0" w:after="0" w:afterAutospacing="0"/>
      </w:pPr>
      <w:r>
        <w:t xml:space="preserve">This policy aims to ensure: </w:t>
      </w:r>
    </w:p>
    <w:p w14:paraId="1B7FB0BA" w14:textId="77777777" w:rsidR="00012C80" w:rsidRDefault="00C246A4" w:rsidP="000D51F9">
      <w:pPr>
        <w:pStyle w:val="NormalWeb"/>
        <w:numPr>
          <w:ilvl w:val="0"/>
          <w:numId w:val="13"/>
        </w:numPr>
        <w:spacing w:before="0" w:beforeAutospacing="0" w:after="0" w:afterAutospacing="0"/>
      </w:pPr>
      <w:r>
        <w:t xml:space="preserve">That children access a broad and balanced curriculum that gives them a secure foundation for learning, development and good progress through school and life </w:t>
      </w:r>
    </w:p>
    <w:p w14:paraId="7DAF2F25" w14:textId="77777777" w:rsidR="00012C80" w:rsidRDefault="00C246A4" w:rsidP="000D51F9">
      <w:pPr>
        <w:pStyle w:val="NormalWeb"/>
        <w:numPr>
          <w:ilvl w:val="0"/>
          <w:numId w:val="13"/>
        </w:numPr>
        <w:spacing w:before="0" w:beforeAutospacing="0" w:after="0" w:afterAutospacing="0"/>
      </w:pPr>
      <w:r>
        <w:t xml:space="preserve">Quality and consistency in teaching and learning so that every child makes good progress and no child gets left behind </w:t>
      </w:r>
    </w:p>
    <w:p w14:paraId="3C812D14" w14:textId="77777777" w:rsidR="00012C80" w:rsidRDefault="00C246A4" w:rsidP="000D51F9">
      <w:pPr>
        <w:pStyle w:val="NormalWeb"/>
        <w:numPr>
          <w:ilvl w:val="0"/>
          <w:numId w:val="13"/>
        </w:numPr>
        <w:spacing w:before="0" w:beforeAutospacing="0" w:after="0" w:afterAutospacing="0"/>
      </w:pPr>
      <w:r>
        <w:t xml:space="preserve">A close working partnership between staff and parents and/or carers </w:t>
      </w:r>
    </w:p>
    <w:p w14:paraId="0017965F" w14:textId="7D157D9F" w:rsidR="00C246A4" w:rsidRDefault="00C246A4" w:rsidP="000D51F9">
      <w:pPr>
        <w:pStyle w:val="NormalWeb"/>
        <w:numPr>
          <w:ilvl w:val="0"/>
          <w:numId w:val="13"/>
        </w:numPr>
        <w:spacing w:before="0" w:beforeAutospacing="0" w:after="0" w:afterAutospacing="0"/>
      </w:pPr>
      <w:r>
        <w:t xml:space="preserve">Every child is included and supported through equality of opportunity and anti-discriminatory practice </w:t>
      </w:r>
    </w:p>
    <w:p w14:paraId="625DE467" w14:textId="77777777" w:rsidR="00C246A4" w:rsidRDefault="00C246A4" w:rsidP="00C246A4">
      <w:pPr>
        <w:pStyle w:val="NormalWeb"/>
        <w:spacing w:before="0" w:beforeAutospacing="0" w:after="0" w:afterAutospacing="0"/>
      </w:pPr>
    </w:p>
    <w:p w14:paraId="41E25598" w14:textId="619EB15A" w:rsidR="00012C80" w:rsidRDefault="00C246A4" w:rsidP="0020507C">
      <w:pPr>
        <w:pStyle w:val="HeadingPol"/>
        <w:numPr>
          <w:ilvl w:val="0"/>
          <w:numId w:val="12"/>
        </w:numPr>
      </w:pPr>
      <w:bookmarkStart w:id="1" w:name="_Toc209010245"/>
      <w:r>
        <w:t>Legislation</w:t>
      </w:r>
      <w:bookmarkEnd w:id="1"/>
      <w:r>
        <w:t xml:space="preserve"> </w:t>
      </w:r>
    </w:p>
    <w:p w14:paraId="67DD6AE5" w14:textId="72C93B78" w:rsidR="00C246A4" w:rsidRDefault="00C246A4" w:rsidP="00012C80">
      <w:pPr>
        <w:pStyle w:val="NormalWeb"/>
        <w:numPr>
          <w:ilvl w:val="1"/>
          <w:numId w:val="12"/>
        </w:numPr>
        <w:spacing w:before="0" w:beforeAutospacing="0" w:after="0" w:afterAutospacing="0"/>
      </w:pPr>
      <w:r>
        <w:t>This policy is based on requirements set out in the</w:t>
      </w:r>
      <w:r w:rsidR="0020507C">
        <w:t xml:space="preserve"> </w:t>
      </w:r>
      <w:hyperlink r:id="rId14" w:tgtFrame="_blank" w:history="1">
        <w:r w:rsidR="0020507C">
          <w:rPr>
            <w:rStyle w:val="normaltextrun"/>
            <w:rFonts w:cs="Arial"/>
            <w:color w:val="0072CC"/>
            <w:szCs w:val="22"/>
            <w:u w:val="single"/>
            <w:shd w:val="clear" w:color="auto" w:fill="FFFFFF"/>
          </w:rPr>
          <w:t>statutory framework for the Early Years Foundation Stage (EYFS)</w:t>
        </w:r>
      </w:hyperlink>
      <w:r w:rsidR="0020507C">
        <w:rPr>
          <w:rStyle w:val="normaltextrun"/>
          <w:rFonts w:cs="Arial"/>
          <w:color w:val="000000"/>
          <w:szCs w:val="22"/>
          <w:shd w:val="clear" w:color="auto" w:fill="FFFFFF"/>
        </w:rPr>
        <w:t xml:space="preserve">, </w:t>
      </w:r>
      <w:r>
        <w:t xml:space="preserve"> effective from 1 September 2025. </w:t>
      </w:r>
    </w:p>
    <w:p w14:paraId="1AA6444A" w14:textId="7B52F554" w:rsidR="00C246A4" w:rsidRDefault="00C246A4" w:rsidP="001F26F4">
      <w:pPr>
        <w:pStyle w:val="NormalWeb"/>
        <w:spacing w:before="0" w:beforeAutospacing="0" w:after="0" w:afterAutospacing="0"/>
      </w:pPr>
    </w:p>
    <w:p w14:paraId="374E7AC5" w14:textId="77777777" w:rsidR="00C246A4" w:rsidRDefault="00C246A4" w:rsidP="00C246A4">
      <w:pPr>
        <w:pStyle w:val="NormalWeb"/>
        <w:spacing w:before="0" w:beforeAutospacing="0" w:after="0" w:afterAutospacing="0"/>
      </w:pPr>
    </w:p>
    <w:p w14:paraId="1107B4A0" w14:textId="39E1D653" w:rsidR="000D51F9" w:rsidRDefault="00C246A4" w:rsidP="000D51F9">
      <w:pPr>
        <w:pStyle w:val="HeadingPol"/>
        <w:numPr>
          <w:ilvl w:val="0"/>
          <w:numId w:val="12"/>
        </w:numPr>
      </w:pPr>
      <w:bookmarkStart w:id="2" w:name="_Toc209010246"/>
      <w:r>
        <w:t>EYFS In the 3-18 Education Trust</w:t>
      </w:r>
      <w:bookmarkEnd w:id="2"/>
      <w:r>
        <w:t xml:space="preserve"> </w:t>
      </w:r>
    </w:p>
    <w:p w14:paraId="15DEAB91" w14:textId="77777777" w:rsidR="001F26F4" w:rsidRDefault="00C246A4" w:rsidP="001F26F4">
      <w:pPr>
        <w:pStyle w:val="NormalWeb"/>
        <w:numPr>
          <w:ilvl w:val="1"/>
          <w:numId w:val="12"/>
        </w:numPr>
        <w:spacing w:before="0" w:beforeAutospacing="0" w:after="0" w:afterAutospacing="0"/>
      </w:pPr>
      <w:r>
        <w:t xml:space="preserve">Each school within the 3-18 Education Trust (Trust) which has a primary phase has an EYFS setting and offers the following provision: </w:t>
      </w:r>
    </w:p>
    <w:p w14:paraId="3F3F18A6" w14:textId="77777777" w:rsidR="001F26F4" w:rsidRDefault="00C246A4" w:rsidP="001F26F4">
      <w:pPr>
        <w:pStyle w:val="NormalWeb"/>
        <w:numPr>
          <w:ilvl w:val="0"/>
          <w:numId w:val="14"/>
        </w:numPr>
        <w:spacing w:before="0" w:beforeAutospacing="0" w:after="0" w:afterAutospacing="0"/>
      </w:pPr>
      <w:proofErr w:type="spellStart"/>
      <w:r>
        <w:t>Bowbrook</w:t>
      </w:r>
      <w:proofErr w:type="spellEnd"/>
      <w:r>
        <w:t xml:space="preserve"> Primary School – 3 years of age to Reception </w:t>
      </w:r>
    </w:p>
    <w:p w14:paraId="71DB1D7A" w14:textId="77777777" w:rsidR="001F26F4" w:rsidRDefault="00C246A4" w:rsidP="001F26F4">
      <w:pPr>
        <w:pStyle w:val="NormalWeb"/>
        <w:numPr>
          <w:ilvl w:val="0"/>
          <w:numId w:val="14"/>
        </w:numPr>
        <w:spacing w:before="0" w:beforeAutospacing="0" w:after="0" w:afterAutospacing="0"/>
      </w:pPr>
      <w:proofErr w:type="spellStart"/>
      <w:r>
        <w:t>Coleham</w:t>
      </w:r>
      <w:proofErr w:type="spellEnd"/>
      <w:r>
        <w:t xml:space="preserve"> Primary School – Reception </w:t>
      </w:r>
    </w:p>
    <w:p w14:paraId="7AF7F455" w14:textId="77777777" w:rsidR="001F26F4" w:rsidRDefault="00C246A4" w:rsidP="001F26F4">
      <w:pPr>
        <w:pStyle w:val="NormalWeb"/>
        <w:numPr>
          <w:ilvl w:val="0"/>
          <w:numId w:val="14"/>
        </w:numPr>
        <w:spacing w:before="0" w:beforeAutospacing="0" w:after="0" w:afterAutospacing="0"/>
      </w:pPr>
      <w:r>
        <w:t xml:space="preserve">Hodnet Primary School – Reception </w:t>
      </w:r>
    </w:p>
    <w:p w14:paraId="1349D24C" w14:textId="77777777" w:rsidR="001F26F4" w:rsidRDefault="00C246A4" w:rsidP="001F26F4">
      <w:pPr>
        <w:pStyle w:val="NormalWeb"/>
        <w:numPr>
          <w:ilvl w:val="0"/>
          <w:numId w:val="14"/>
        </w:numPr>
        <w:spacing w:before="0" w:beforeAutospacing="0" w:after="0" w:afterAutospacing="0"/>
      </w:pPr>
      <w:r>
        <w:t xml:space="preserve">John Wilkinson School – 2 years of age to Reception </w:t>
      </w:r>
    </w:p>
    <w:p w14:paraId="298BBB53" w14:textId="77777777" w:rsidR="001F26F4" w:rsidRDefault="00C246A4" w:rsidP="001F26F4">
      <w:pPr>
        <w:pStyle w:val="NormalWeb"/>
        <w:numPr>
          <w:ilvl w:val="0"/>
          <w:numId w:val="14"/>
        </w:numPr>
        <w:spacing w:before="0" w:beforeAutospacing="0" w:after="0" w:afterAutospacing="0"/>
      </w:pPr>
      <w:r>
        <w:t xml:space="preserve">Much Wenlock Primary School - 2 years of age to Reception </w:t>
      </w:r>
    </w:p>
    <w:p w14:paraId="2ACFD970" w14:textId="05019A5E" w:rsidR="00C246A4" w:rsidRDefault="00C246A4" w:rsidP="001F26F4">
      <w:pPr>
        <w:pStyle w:val="NormalWeb"/>
        <w:numPr>
          <w:ilvl w:val="0"/>
          <w:numId w:val="14"/>
        </w:numPr>
        <w:spacing w:before="0" w:beforeAutospacing="0" w:after="0" w:afterAutospacing="0"/>
      </w:pPr>
      <w:r>
        <w:t xml:space="preserve">St Martins School - 3 years of age to Reception </w:t>
      </w:r>
    </w:p>
    <w:p w14:paraId="42419F84" w14:textId="77777777" w:rsidR="00C246A4" w:rsidRDefault="00C246A4" w:rsidP="00C246A4">
      <w:pPr>
        <w:pStyle w:val="NormalWeb"/>
        <w:spacing w:before="0" w:beforeAutospacing="0" w:after="0" w:afterAutospacing="0"/>
      </w:pPr>
    </w:p>
    <w:p w14:paraId="25251FAD" w14:textId="2084B785" w:rsidR="001F26F4" w:rsidRDefault="00C246A4" w:rsidP="00060F28">
      <w:pPr>
        <w:pStyle w:val="HeadingPol"/>
        <w:numPr>
          <w:ilvl w:val="0"/>
          <w:numId w:val="12"/>
        </w:numPr>
      </w:pPr>
      <w:bookmarkStart w:id="3" w:name="_Toc209010247"/>
      <w:r>
        <w:t>Curriculum</w:t>
      </w:r>
      <w:bookmarkEnd w:id="3"/>
      <w:r>
        <w:t xml:space="preserve"> </w:t>
      </w:r>
    </w:p>
    <w:p w14:paraId="40876A16" w14:textId="77777777" w:rsidR="00060F28" w:rsidRDefault="00C246A4" w:rsidP="00060F28">
      <w:pPr>
        <w:pStyle w:val="NormalWeb"/>
        <w:numPr>
          <w:ilvl w:val="1"/>
          <w:numId w:val="12"/>
        </w:numPr>
        <w:spacing w:before="0" w:beforeAutospacing="0" w:after="0" w:afterAutospacing="0"/>
      </w:pPr>
      <w:r>
        <w:t xml:space="preserve">The Trust’s Early Years setting follows the curriculum as outlined in the latest EYFS statutory framework. </w:t>
      </w:r>
    </w:p>
    <w:p w14:paraId="4B3FB66C" w14:textId="77777777" w:rsidR="00060F28" w:rsidRDefault="00060F28" w:rsidP="00060F28">
      <w:pPr>
        <w:pStyle w:val="NormalWeb"/>
        <w:spacing w:before="0" w:beforeAutospacing="0" w:after="0" w:afterAutospacing="0"/>
        <w:ind w:left="792"/>
      </w:pPr>
    </w:p>
    <w:p w14:paraId="52D638FB" w14:textId="77777777" w:rsidR="00060F28" w:rsidRDefault="00C246A4" w:rsidP="00060F28">
      <w:pPr>
        <w:pStyle w:val="HeadingPol2"/>
      </w:pPr>
      <w:bookmarkStart w:id="4" w:name="_Toc209010248"/>
      <w:r>
        <w:t>Learning and Development</w:t>
      </w:r>
      <w:bookmarkEnd w:id="4"/>
      <w:r>
        <w:t xml:space="preserve"> </w:t>
      </w:r>
    </w:p>
    <w:p w14:paraId="253E5462" w14:textId="77777777" w:rsidR="001664AC" w:rsidRDefault="00C246A4" w:rsidP="00060F28">
      <w:pPr>
        <w:pStyle w:val="NormalWeb"/>
        <w:numPr>
          <w:ilvl w:val="1"/>
          <w:numId w:val="12"/>
        </w:numPr>
        <w:spacing w:before="0" w:beforeAutospacing="0" w:after="0" w:afterAutospacing="0"/>
      </w:pPr>
      <w:r>
        <w:t xml:space="preserve">The EYFS framework includes 7 areas of learning and development that are equally important and inter-connected. 3 areas, known as the prime areas, are seen as particularly important for igniting curiosity and enthusiasm for learning, and for building children’s capacity to learn, form relationships and thrive. </w:t>
      </w:r>
    </w:p>
    <w:p w14:paraId="0F6244ED" w14:textId="6346913A" w:rsidR="00060F28" w:rsidRDefault="00C246A4" w:rsidP="001664AC">
      <w:pPr>
        <w:pStyle w:val="NormalWeb"/>
        <w:spacing w:before="0" w:beforeAutospacing="0" w:after="0" w:afterAutospacing="0"/>
        <w:ind w:left="792"/>
      </w:pPr>
      <w:r>
        <w:t xml:space="preserve"> </w:t>
      </w:r>
    </w:p>
    <w:p w14:paraId="2264451A" w14:textId="77777777" w:rsidR="00060F28" w:rsidRDefault="00C246A4" w:rsidP="00060F28">
      <w:pPr>
        <w:pStyle w:val="NormalWeb"/>
        <w:numPr>
          <w:ilvl w:val="1"/>
          <w:numId w:val="12"/>
        </w:numPr>
        <w:spacing w:before="0" w:beforeAutospacing="0" w:after="0" w:afterAutospacing="0"/>
      </w:pPr>
      <w:r>
        <w:t xml:space="preserve">The prime areas are: </w:t>
      </w:r>
    </w:p>
    <w:p w14:paraId="0C2F2A32" w14:textId="77777777" w:rsidR="00060F28" w:rsidRDefault="00C246A4" w:rsidP="00885255">
      <w:pPr>
        <w:pStyle w:val="NormalWeb"/>
        <w:numPr>
          <w:ilvl w:val="0"/>
          <w:numId w:val="16"/>
        </w:numPr>
        <w:spacing w:before="0" w:beforeAutospacing="0" w:after="0" w:afterAutospacing="0"/>
      </w:pPr>
      <w:r>
        <w:t xml:space="preserve">Communication and language </w:t>
      </w:r>
    </w:p>
    <w:p w14:paraId="45394932" w14:textId="77777777" w:rsidR="00060F28" w:rsidRDefault="00C246A4" w:rsidP="00885255">
      <w:pPr>
        <w:pStyle w:val="NormalWeb"/>
        <w:numPr>
          <w:ilvl w:val="0"/>
          <w:numId w:val="16"/>
        </w:numPr>
        <w:spacing w:before="0" w:beforeAutospacing="0" w:after="0" w:afterAutospacing="0"/>
      </w:pPr>
      <w:r>
        <w:t xml:space="preserve">Physical development </w:t>
      </w:r>
    </w:p>
    <w:p w14:paraId="07051013" w14:textId="77777777" w:rsidR="00060F28" w:rsidRDefault="00C246A4" w:rsidP="00885255">
      <w:pPr>
        <w:pStyle w:val="NormalWeb"/>
        <w:numPr>
          <w:ilvl w:val="0"/>
          <w:numId w:val="16"/>
        </w:numPr>
        <w:spacing w:before="0" w:beforeAutospacing="0" w:after="0" w:afterAutospacing="0"/>
      </w:pPr>
      <w:r>
        <w:t xml:space="preserve">Personal, social and emotional development  </w:t>
      </w:r>
    </w:p>
    <w:p w14:paraId="7751A644" w14:textId="77777777" w:rsidR="001664AC" w:rsidRDefault="001664AC" w:rsidP="001664AC">
      <w:pPr>
        <w:pStyle w:val="NormalWeb"/>
        <w:spacing w:before="0" w:beforeAutospacing="0" w:after="0" w:afterAutospacing="0"/>
        <w:ind w:left="1512"/>
      </w:pPr>
    </w:p>
    <w:p w14:paraId="561760C0" w14:textId="77777777" w:rsidR="00060F28" w:rsidRDefault="00C246A4" w:rsidP="00060F28">
      <w:pPr>
        <w:pStyle w:val="NormalWeb"/>
        <w:numPr>
          <w:ilvl w:val="1"/>
          <w:numId w:val="12"/>
        </w:numPr>
        <w:spacing w:before="0" w:beforeAutospacing="0" w:after="0" w:afterAutospacing="0"/>
      </w:pPr>
      <w:r>
        <w:t xml:space="preserve">The prime areas are strengthened and applied through 4 specific areas: </w:t>
      </w:r>
    </w:p>
    <w:p w14:paraId="56A1A2F6" w14:textId="77777777" w:rsidR="00060F28" w:rsidRDefault="00C246A4" w:rsidP="00885255">
      <w:pPr>
        <w:pStyle w:val="NormalWeb"/>
        <w:numPr>
          <w:ilvl w:val="0"/>
          <w:numId w:val="17"/>
        </w:numPr>
        <w:spacing w:before="0" w:beforeAutospacing="0" w:after="0" w:afterAutospacing="0"/>
      </w:pPr>
      <w:r>
        <w:t xml:space="preserve">Literacy </w:t>
      </w:r>
    </w:p>
    <w:p w14:paraId="4267CCFE" w14:textId="77777777" w:rsidR="00060F28" w:rsidRDefault="00C246A4" w:rsidP="00885255">
      <w:pPr>
        <w:pStyle w:val="NormalWeb"/>
        <w:numPr>
          <w:ilvl w:val="0"/>
          <w:numId w:val="17"/>
        </w:numPr>
        <w:spacing w:before="0" w:beforeAutospacing="0" w:after="0" w:afterAutospacing="0"/>
      </w:pPr>
      <w:r>
        <w:t xml:space="preserve">Mathematics </w:t>
      </w:r>
    </w:p>
    <w:p w14:paraId="3CC6C5BE" w14:textId="77777777" w:rsidR="00060F28" w:rsidRDefault="00C246A4" w:rsidP="00885255">
      <w:pPr>
        <w:pStyle w:val="NormalWeb"/>
        <w:numPr>
          <w:ilvl w:val="0"/>
          <w:numId w:val="17"/>
        </w:numPr>
        <w:spacing w:before="0" w:beforeAutospacing="0" w:after="0" w:afterAutospacing="0"/>
      </w:pPr>
      <w:r>
        <w:t xml:space="preserve">Understanding the world </w:t>
      </w:r>
    </w:p>
    <w:p w14:paraId="52A60024" w14:textId="77777777" w:rsidR="00852FFC" w:rsidRDefault="00C246A4" w:rsidP="00885255">
      <w:pPr>
        <w:pStyle w:val="NormalWeb"/>
        <w:numPr>
          <w:ilvl w:val="0"/>
          <w:numId w:val="17"/>
        </w:numPr>
        <w:spacing w:before="0" w:beforeAutospacing="0" w:after="0" w:afterAutospacing="0"/>
      </w:pPr>
      <w:r>
        <w:t xml:space="preserve">Expressive arts and design </w:t>
      </w:r>
    </w:p>
    <w:p w14:paraId="5F2BBA2D" w14:textId="77777777" w:rsidR="00852FFC" w:rsidRDefault="00852FFC" w:rsidP="00852FFC">
      <w:pPr>
        <w:pStyle w:val="NormalWeb"/>
        <w:spacing w:before="0" w:beforeAutospacing="0" w:after="0" w:afterAutospacing="0"/>
        <w:ind w:left="792"/>
      </w:pPr>
    </w:p>
    <w:p w14:paraId="71784E2B" w14:textId="77777777" w:rsidR="00852FFC" w:rsidRDefault="00C246A4" w:rsidP="00852FFC">
      <w:pPr>
        <w:pStyle w:val="HeadingPol2"/>
      </w:pPr>
      <w:bookmarkStart w:id="5" w:name="_Toc209010249"/>
      <w:r>
        <w:t>Planning</w:t>
      </w:r>
      <w:bookmarkEnd w:id="5"/>
      <w:r>
        <w:t xml:space="preserve">  </w:t>
      </w:r>
    </w:p>
    <w:p w14:paraId="773F2C89" w14:textId="77777777" w:rsidR="00852FFC" w:rsidRDefault="00C246A4" w:rsidP="00852FFC">
      <w:pPr>
        <w:pStyle w:val="NormalWeb"/>
        <w:numPr>
          <w:ilvl w:val="1"/>
          <w:numId w:val="12"/>
        </w:numPr>
        <w:spacing w:before="0" w:beforeAutospacing="0" w:after="0" w:afterAutospacing="0"/>
      </w:pPr>
      <w:r>
        <w:t xml:space="preserve">The Trust’s staff plan activities and experiences for children that enable children to develop and learn effectively. In order to do this, staff working with the youngest children are expected to focus strongly on the 3 prime areas.  </w:t>
      </w:r>
    </w:p>
    <w:p w14:paraId="214CE05C" w14:textId="77777777" w:rsidR="00C46DEE" w:rsidRDefault="00C46DEE" w:rsidP="00C46DEE">
      <w:pPr>
        <w:pStyle w:val="NormalWeb"/>
        <w:spacing w:before="0" w:beforeAutospacing="0" w:after="0" w:afterAutospacing="0"/>
        <w:ind w:left="792"/>
      </w:pPr>
    </w:p>
    <w:p w14:paraId="61D5B1F4" w14:textId="77777777" w:rsidR="000A2CB9" w:rsidRDefault="00C246A4" w:rsidP="000A2CB9">
      <w:pPr>
        <w:pStyle w:val="NormalWeb"/>
        <w:numPr>
          <w:ilvl w:val="1"/>
          <w:numId w:val="12"/>
        </w:numPr>
        <w:spacing w:before="0" w:beforeAutospacing="0" w:after="0" w:afterAutospacing="0"/>
      </w:pPr>
      <w:r>
        <w:t xml:space="preserve">Staff also take into account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p>
    <w:p w14:paraId="6BFBB705" w14:textId="77777777" w:rsidR="00C46DEE" w:rsidRDefault="00C46DEE" w:rsidP="00C46DEE">
      <w:pPr>
        <w:pStyle w:val="NormalWeb"/>
        <w:spacing w:before="0" w:beforeAutospacing="0" w:after="0" w:afterAutospacing="0"/>
        <w:ind w:left="792"/>
      </w:pPr>
    </w:p>
    <w:p w14:paraId="3F0E75AD" w14:textId="77777777" w:rsidR="000A2CB9" w:rsidRDefault="00C246A4" w:rsidP="000A2CB9">
      <w:pPr>
        <w:pStyle w:val="NormalWeb"/>
        <w:numPr>
          <w:ilvl w:val="1"/>
          <w:numId w:val="12"/>
        </w:numPr>
        <w:spacing w:before="0" w:beforeAutospacing="0" w:after="0" w:afterAutospacing="0"/>
      </w:pPr>
      <w:r>
        <w:t xml:space="preserve">In planning and guiding children’s activities, staff reflect on the different ways that children learn and include these in their practice. </w:t>
      </w:r>
    </w:p>
    <w:p w14:paraId="30B5948B" w14:textId="77777777" w:rsidR="000A2CB9" w:rsidRDefault="000A2CB9" w:rsidP="000A2CB9">
      <w:pPr>
        <w:pStyle w:val="NormalWeb"/>
        <w:spacing w:before="0" w:beforeAutospacing="0" w:after="0" w:afterAutospacing="0"/>
        <w:ind w:left="792"/>
      </w:pPr>
    </w:p>
    <w:p w14:paraId="75B7D81E" w14:textId="77777777" w:rsidR="000A2CB9" w:rsidRDefault="00C246A4" w:rsidP="000A2CB9">
      <w:pPr>
        <w:pStyle w:val="HeadingPol2"/>
      </w:pPr>
      <w:bookmarkStart w:id="6" w:name="_Toc209010250"/>
      <w:r>
        <w:t>Teaching</w:t>
      </w:r>
      <w:bookmarkEnd w:id="6"/>
      <w:r>
        <w:t xml:space="preserve"> </w:t>
      </w:r>
    </w:p>
    <w:p w14:paraId="471C99A4" w14:textId="3648F233" w:rsidR="000A2CB9" w:rsidRDefault="00C246A4" w:rsidP="000A2CB9">
      <w:pPr>
        <w:pStyle w:val="NormalWeb"/>
        <w:numPr>
          <w:ilvl w:val="1"/>
          <w:numId w:val="12"/>
        </w:numPr>
        <w:spacing w:before="0" w:beforeAutospacing="0" w:after="0" w:afterAutospacing="0"/>
      </w:pPr>
      <w:r>
        <w:t xml:space="preserve">Staff make sure that the children experience the 3 key characteristics of effective teaching and learning: playing and exploring; active learning; and creating and thinking critically. </w:t>
      </w:r>
    </w:p>
    <w:p w14:paraId="02818339" w14:textId="77777777" w:rsidR="00C46DEE" w:rsidRDefault="00C46DEE" w:rsidP="00C46DEE">
      <w:pPr>
        <w:pStyle w:val="NormalWeb"/>
        <w:spacing w:before="0" w:beforeAutospacing="0" w:after="0" w:afterAutospacing="0"/>
        <w:ind w:left="792"/>
      </w:pPr>
    </w:p>
    <w:p w14:paraId="0D23F4C9" w14:textId="77777777" w:rsidR="000A2CB9" w:rsidRDefault="00C246A4" w:rsidP="000A2CB9">
      <w:pPr>
        <w:pStyle w:val="NormalWeb"/>
        <w:numPr>
          <w:ilvl w:val="1"/>
          <w:numId w:val="12"/>
        </w:numPr>
        <w:spacing w:before="0" w:beforeAutospacing="0" w:after="0" w:afterAutospacing="0"/>
      </w:pPr>
      <w:r>
        <w:t xml:space="preserve">Staff respond to each child’s emerging needs and interests, guiding their development through warm, positive interaction. </w:t>
      </w:r>
    </w:p>
    <w:p w14:paraId="0CAF25C7" w14:textId="77777777" w:rsidR="00C46DEE" w:rsidRDefault="00C46DEE" w:rsidP="00C46DEE">
      <w:pPr>
        <w:pStyle w:val="NormalWeb"/>
        <w:spacing w:before="0" w:beforeAutospacing="0" w:after="0" w:afterAutospacing="0"/>
        <w:ind w:left="792"/>
      </w:pPr>
    </w:p>
    <w:p w14:paraId="6C11009C" w14:textId="2CAD3DAE" w:rsidR="00C246A4" w:rsidRDefault="00C246A4" w:rsidP="000A2CB9">
      <w:pPr>
        <w:pStyle w:val="NormalWeb"/>
        <w:numPr>
          <w:ilvl w:val="1"/>
          <w:numId w:val="12"/>
        </w:numPr>
        <w:spacing w:before="0" w:beforeAutospacing="0" w:after="0" w:afterAutospacing="0"/>
      </w:pPr>
      <w:r>
        <w:t xml:space="preserve">As children grow older, and as their development allows, the balance gradually shifts towards more adult-led activities to help children prepare for more formal learning, ready for year 1. </w:t>
      </w:r>
    </w:p>
    <w:p w14:paraId="3CFD1985" w14:textId="77777777" w:rsidR="00C246A4" w:rsidRDefault="00C246A4" w:rsidP="00C246A4">
      <w:pPr>
        <w:pStyle w:val="NormalWeb"/>
        <w:spacing w:before="0" w:beforeAutospacing="0" w:after="0" w:afterAutospacing="0"/>
      </w:pPr>
    </w:p>
    <w:p w14:paraId="27723708" w14:textId="720B85FA" w:rsidR="000A2CB9" w:rsidRDefault="00C246A4" w:rsidP="000A2CB9">
      <w:pPr>
        <w:pStyle w:val="HeadingPol"/>
        <w:numPr>
          <w:ilvl w:val="0"/>
          <w:numId w:val="12"/>
        </w:numPr>
      </w:pPr>
      <w:bookmarkStart w:id="7" w:name="_Toc209010251"/>
      <w:r>
        <w:t>Assessment</w:t>
      </w:r>
      <w:bookmarkEnd w:id="7"/>
      <w:r>
        <w:t xml:space="preserve"> </w:t>
      </w:r>
    </w:p>
    <w:p w14:paraId="365AF170" w14:textId="21E7FB4D" w:rsidR="00A47F15" w:rsidRDefault="00C246A4" w:rsidP="00A47F15">
      <w:pPr>
        <w:pStyle w:val="NormalWeb"/>
        <w:numPr>
          <w:ilvl w:val="1"/>
          <w:numId w:val="12"/>
        </w:numPr>
        <w:spacing w:before="0" w:beforeAutospacing="0" w:after="0" w:afterAutospacing="0"/>
      </w:pPr>
      <w:r>
        <w:t>At The Trust, ongoing assessment is an integral part of learning and development processes. Staff observe pupils to identify their level of achievement, interests and learning styles. These observations are used to shape future planning. Staff also take into account observations shared by parents and/or carers.</w:t>
      </w:r>
    </w:p>
    <w:p w14:paraId="38303E20" w14:textId="77777777" w:rsidR="00C46DEE" w:rsidRDefault="00C46DEE" w:rsidP="00C46DEE">
      <w:pPr>
        <w:pStyle w:val="NormalWeb"/>
        <w:spacing w:before="0" w:beforeAutospacing="0" w:after="0" w:afterAutospacing="0"/>
        <w:ind w:left="792"/>
      </w:pPr>
    </w:p>
    <w:p w14:paraId="27C09B25" w14:textId="77777777" w:rsidR="00A47F15" w:rsidRDefault="00C246A4" w:rsidP="00A47F15">
      <w:pPr>
        <w:pStyle w:val="NormalWeb"/>
        <w:numPr>
          <w:ilvl w:val="1"/>
          <w:numId w:val="12"/>
        </w:numPr>
        <w:spacing w:before="0" w:beforeAutospacing="0" w:after="0" w:afterAutospacing="0"/>
      </w:pPr>
      <w:r>
        <w:t xml:space="preserve">When a child is aged between 2 and 3, staff review their progress and provide parents and/or carers with a written summary of the child’s development in the 3 prime areas. This ‘progress check’ highlights the areas in which a child is progressing well and the areas in which additional support is needed. </w:t>
      </w:r>
    </w:p>
    <w:p w14:paraId="0F2BE474" w14:textId="77777777" w:rsidR="00C46DEE" w:rsidRDefault="00C46DEE" w:rsidP="00C46DEE">
      <w:pPr>
        <w:pStyle w:val="NormalWeb"/>
        <w:spacing w:before="0" w:beforeAutospacing="0" w:after="0" w:afterAutospacing="0"/>
        <w:ind w:left="792"/>
      </w:pPr>
    </w:p>
    <w:p w14:paraId="0EB42766" w14:textId="77777777" w:rsidR="00A47F15" w:rsidRDefault="00C246A4" w:rsidP="00A47F15">
      <w:pPr>
        <w:pStyle w:val="NormalWeb"/>
        <w:numPr>
          <w:ilvl w:val="1"/>
          <w:numId w:val="12"/>
        </w:numPr>
        <w:spacing w:before="0" w:beforeAutospacing="0" w:after="0" w:afterAutospacing="0"/>
      </w:pPr>
      <w:r>
        <w:t xml:space="preserve">Within the first 6 weeks that a child starts reception, staff will administer the Reception Baseline Assessment (RBA).  </w:t>
      </w:r>
    </w:p>
    <w:p w14:paraId="1D90EA2E" w14:textId="77777777" w:rsidR="00514E22" w:rsidRDefault="00514E22" w:rsidP="00514E22">
      <w:pPr>
        <w:pStyle w:val="NormalWeb"/>
        <w:spacing w:before="0" w:beforeAutospacing="0" w:after="0" w:afterAutospacing="0"/>
        <w:ind w:left="792"/>
      </w:pPr>
    </w:p>
    <w:p w14:paraId="6C9BF7D3" w14:textId="77777777" w:rsidR="00A47F15" w:rsidRDefault="00C246A4" w:rsidP="00A47F15">
      <w:pPr>
        <w:pStyle w:val="NormalWeb"/>
        <w:numPr>
          <w:ilvl w:val="1"/>
          <w:numId w:val="12"/>
        </w:numPr>
        <w:spacing w:before="0" w:beforeAutospacing="0" w:after="0" w:afterAutospacing="0"/>
      </w:pPr>
      <w:r>
        <w:t xml:space="preserve">At the end of the EYFS, staff complete the EYFS profile for each child. Pupils are assessed against the 17 early learning goals, indicating whether they are: </w:t>
      </w:r>
    </w:p>
    <w:p w14:paraId="416FDAAD" w14:textId="77777777" w:rsidR="00A47F15" w:rsidRDefault="00C246A4" w:rsidP="00E36BB5">
      <w:pPr>
        <w:pStyle w:val="NormalWeb"/>
        <w:numPr>
          <w:ilvl w:val="0"/>
          <w:numId w:val="15"/>
        </w:numPr>
        <w:spacing w:before="0" w:beforeAutospacing="0" w:after="0" w:afterAutospacing="0"/>
      </w:pPr>
      <w:r>
        <w:t xml:space="preserve">Meeting expected levels of development </w:t>
      </w:r>
    </w:p>
    <w:p w14:paraId="6C7CE2EF" w14:textId="77777777" w:rsidR="00E36BB5" w:rsidRDefault="00C246A4" w:rsidP="00E36BB5">
      <w:pPr>
        <w:pStyle w:val="NormalWeb"/>
        <w:numPr>
          <w:ilvl w:val="0"/>
          <w:numId w:val="15"/>
        </w:numPr>
        <w:spacing w:before="0" w:beforeAutospacing="0" w:after="0" w:afterAutospacing="0"/>
      </w:pPr>
      <w:r>
        <w:t xml:space="preserve">Not yet reaching expected levels (‘emerging’) </w:t>
      </w:r>
    </w:p>
    <w:p w14:paraId="26BB8D8A" w14:textId="77777777" w:rsidR="00514E22" w:rsidRDefault="00514E22" w:rsidP="00514E22">
      <w:pPr>
        <w:pStyle w:val="NormalWeb"/>
        <w:spacing w:before="0" w:beforeAutospacing="0" w:after="0" w:afterAutospacing="0"/>
        <w:ind w:left="1512"/>
      </w:pPr>
    </w:p>
    <w:p w14:paraId="08FEF812" w14:textId="77777777" w:rsidR="00C46DEE" w:rsidRDefault="00C246A4" w:rsidP="00E36BB5">
      <w:pPr>
        <w:pStyle w:val="NormalWeb"/>
        <w:numPr>
          <w:ilvl w:val="1"/>
          <w:numId w:val="12"/>
        </w:numPr>
        <w:spacing w:before="0" w:beforeAutospacing="0" w:after="0" w:afterAutospacing="0"/>
      </w:pPr>
      <w:r>
        <w:t>The profile reflects ongoing observations, and discussions with parents and/or carers. The results of the profile are shared with parents and/or carers for their child.</w:t>
      </w:r>
    </w:p>
    <w:p w14:paraId="775095E4" w14:textId="0AB2D0BF" w:rsidR="00E36BB5" w:rsidRDefault="00C246A4" w:rsidP="00C46DEE">
      <w:pPr>
        <w:pStyle w:val="NormalWeb"/>
        <w:spacing w:before="0" w:beforeAutospacing="0" w:after="0" w:afterAutospacing="0"/>
        <w:ind w:left="792"/>
      </w:pPr>
      <w:r>
        <w:t xml:space="preserve">  </w:t>
      </w:r>
    </w:p>
    <w:p w14:paraId="0F2B3F4A" w14:textId="59C41507" w:rsidR="00B6287F" w:rsidRDefault="00C246A4" w:rsidP="00B6287F">
      <w:pPr>
        <w:pStyle w:val="NormalWeb"/>
        <w:numPr>
          <w:ilvl w:val="1"/>
          <w:numId w:val="12"/>
        </w:numPr>
        <w:spacing w:before="0" w:beforeAutospacing="0" w:after="0" w:afterAutospacing="0"/>
      </w:pPr>
      <w:r>
        <w:lastRenderedPageBreak/>
        <w:t xml:space="preserve">In exceptional circumstances, after discussion and only in agreement with parents and/or carers, a child might stay in EYFS provision beyond the end of the academic year in which they turn 5. In these exceptional cases, </w:t>
      </w:r>
      <w:r w:rsidR="00DD29B4">
        <w:t>staff</w:t>
      </w:r>
      <w:r>
        <w:t xml:space="preserve"> will continue to assess the child throughout their time in EYFS provision and complete their profile at the end of the year before they move into year 1.  </w:t>
      </w:r>
    </w:p>
    <w:p w14:paraId="5A29A52F" w14:textId="77777777" w:rsidR="00C46DEE" w:rsidRDefault="00C46DEE" w:rsidP="00C46DEE">
      <w:pPr>
        <w:pStyle w:val="NormalWeb"/>
        <w:spacing w:before="0" w:beforeAutospacing="0" w:after="0" w:afterAutospacing="0"/>
        <w:ind w:left="792"/>
      </w:pPr>
    </w:p>
    <w:p w14:paraId="22DB007B" w14:textId="64AC3C6D" w:rsidR="00C246A4" w:rsidRDefault="00C246A4" w:rsidP="00A62330">
      <w:pPr>
        <w:pStyle w:val="NormalWeb"/>
        <w:numPr>
          <w:ilvl w:val="1"/>
          <w:numId w:val="12"/>
        </w:numPr>
        <w:spacing w:before="0" w:beforeAutospacing="0" w:after="0" w:afterAutospacing="0"/>
      </w:pPr>
      <w:r>
        <w:t xml:space="preserve">The profile is moderated internally and in partnership with other local schools, to ensure consistent assessment judgements. </w:t>
      </w:r>
      <w:r w:rsidR="00DD29B4">
        <w:t>Staff</w:t>
      </w:r>
      <w:r>
        <w:t xml:space="preserve"> submit EYFS profile data to the local authority on request.  </w:t>
      </w:r>
    </w:p>
    <w:p w14:paraId="46AE3125" w14:textId="77777777" w:rsidR="00C246A4" w:rsidRDefault="00C246A4" w:rsidP="00C246A4">
      <w:pPr>
        <w:pStyle w:val="NormalWeb"/>
        <w:spacing w:before="0" w:beforeAutospacing="0" w:after="0" w:afterAutospacing="0"/>
      </w:pPr>
    </w:p>
    <w:p w14:paraId="01688EB4" w14:textId="17C73706" w:rsidR="00A62330" w:rsidRDefault="00C246A4" w:rsidP="00751FB2">
      <w:pPr>
        <w:pStyle w:val="HeadingPol"/>
        <w:numPr>
          <w:ilvl w:val="0"/>
          <w:numId w:val="12"/>
        </w:numPr>
      </w:pPr>
      <w:bookmarkStart w:id="8" w:name="_Toc209010252"/>
      <w:r>
        <w:t>Working with parents and carers</w:t>
      </w:r>
      <w:bookmarkEnd w:id="8"/>
      <w:r>
        <w:t xml:space="preserve"> </w:t>
      </w:r>
    </w:p>
    <w:p w14:paraId="458E5771" w14:textId="77777777" w:rsidR="00DD29B4" w:rsidRDefault="00C246A4" w:rsidP="00751FB2">
      <w:pPr>
        <w:pStyle w:val="NormalWeb"/>
        <w:numPr>
          <w:ilvl w:val="1"/>
          <w:numId w:val="12"/>
        </w:numPr>
        <w:spacing w:before="0" w:beforeAutospacing="0" w:after="0" w:afterAutospacing="0"/>
      </w:pPr>
      <w:r>
        <w:t xml:space="preserve">The Trust recognises that children learn and develop well when there is a strong partnership between staff and parents and/or carers. </w:t>
      </w:r>
    </w:p>
    <w:p w14:paraId="29A41B94" w14:textId="3E97185C" w:rsidR="00751FB2" w:rsidRDefault="00C246A4" w:rsidP="00DD29B4">
      <w:pPr>
        <w:pStyle w:val="NormalWeb"/>
        <w:spacing w:before="0" w:beforeAutospacing="0" w:after="0" w:afterAutospacing="0"/>
        <w:ind w:left="792"/>
      </w:pPr>
      <w:r>
        <w:t xml:space="preserve">  </w:t>
      </w:r>
    </w:p>
    <w:p w14:paraId="66BF2DD4" w14:textId="77777777" w:rsidR="00751FB2" w:rsidRDefault="00C246A4" w:rsidP="00751FB2">
      <w:pPr>
        <w:pStyle w:val="NormalWeb"/>
        <w:numPr>
          <w:ilvl w:val="1"/>
          <w:numId w:val="12"/>
        </w:numPr>
        <w:spacing w:before="0" w:beforeAutospacing="0" w:after="0" w:afterAutospacing="0"/>
      </w:pPr>
      <w:r>
        <w:t xml:space="preserve">Parents and/or carers are kept up to date with their child’s progress and development. The progress check and EYFS profile helps to provide parents and/or carers with a well-rounded picture of their child’s knowledge, understanding and abilities. </w:t>
      </w:r>
    </w:p>
    <w:p w14:paraId="79F0930D" w14:textId="77777777" w:rsidR="00DD29B4" w:rsidRDefault="00DD29B4" w:rsidP="00DD29B4">
      <w:pPr>
        <w:pStyle w:val="NormalWeb"/>
        <w:spacing w:before="0" w:beforeAutospacing="0" w:after="0" w:afterAutospacing="0"/>
      </w:pPr>
    </w:p>
    <w:p w14:paraId="3507FD26" w14:textId="77777777" w:rsidR="00751FB2" w:rsidRDefault="00C246A4" w:rsidP="00751FB2">
      <w:pPr>
        <w:pStyle w:val="NormalWeb"/>
        <w:numPr>
          <w:ilvl w:val="1"/>
          <w:numId w:val="12"/>
        </w:numPr>
        <w:spacing w:before="0" w:beforeAutospacing="0" w:after="0" w:afterAutospacing="0"/>
      </w:pPr>
      <w:r>
        <w:t xml:space="preserve">Each child is assigned a key person who helps to ensure that their learning and care is tailored to meet their needs. The key person supports parents and/or carers in guiding their child’s development at home. The key person also helps families to engage with more specialist support, if appropriate. </w:t>
      </w:r>
    </w:p>
    <w:p w14:paraId="645C7353" w14:textId="77777777" w:rsidR="00DD29B4" w:rsidRDefault="00DD29B4" w:rsidP="00DD29B4">
      <w:pPr>
        <w:pStyle w:val="NormalWeb"/>
        <w:spacing w:before="0" w:beforeAutospacing="0" w:after="0" w:afterAutospacing="0"/>
      </w:pPr>
    </w:p>
    <w:p w14:paraId="411B568C" w14:textId="347D510B" w:rsidR="00C246A4" w:rsidRDefault="00DD29B4" w:rsidP="00751FB2">
      <w:pPr>
        <w:pStyle w:val="NormalWeb"/>
        <w:numPr>
          <w:ilvl w:val="1"/>
          <w:numId w:val="12"/>
        </w:numPr>
        <w:spacing w:before="0" w:beforeAutospacing="0" w:after="0" w:afterAutospacing="0"/>
      </w:pPr>
      <w:r>
        <w:t>Staff</w:t>
      </w:r>
      <w:r w:rsidR="00C246A4">
        <w:t xml:space="preserve"> ask parents/carers to provide more than 2 emergency contact numbers for their child (where possible). </w:t>
      </w:r>
    </w:p>
    <w:p w14:paraId="50D4061C" w14:textId="77777777" w:rsidR="00C246A4" w:rsidRDefault="00C246A4" w:rsidP="00C246A4">
      <w:pPr>
        <w:pStyle w:val="NormalWeb"/>
        <w:spacing w:before="0" w:beforeAutospacing="0" w:after="0" w:afterAutospacing="0"/>
      </w:pPr>
    </w:p>
    <w:p w14:paraId="165C412C" w14:textId="58091D16" w:rsidR="00751FB2" w:rsidRDefault="00C246A4" w:rsidP="00751FB2">
      <w:pPr>
        <w:pStyle w:val="HeadingPol"/>
        <w:numPr>
          <w:ilvl w:val="0"/>
          <w:numId w:val="12"/>
        </w:numPr>
      </w:pPr>
      <w:bookmarkStart w:id="9" w:name="_Toc209010253"/>
      <w:r>
        <w:t>Staffing</w:t>
      </w:r>
      <w:bookmarkEnd w:id="9"/>
      <w:r>
        <w:t xml:space="preserve"> </w:t>
      </w:r>
    </w:p>
    <w:p w14:paraId="58AB631A" w14:textId="77777777" w:rsidR="00751FB2" w:rsidRDefault="00C246A4" w:rsidP="00751FB2">
      <w:pPr>
        <w:pStyle w:val="HeadingPol2"/>
      </w:pPr>
      <w:bookmarkStart w:id="10" w:name="_Toc209010254"/>
      <w:r>
        <w:t>Staff training</w:t>
      </w:r>
      <w:bookmarkEnd w:id="10"/>
      <w:r>
        <w:t xml:space="preserve"> </w:t>
      </w:r>
    </w:p>
    <w:p w14:paraId="2E3F2107" w14:textId="1F2FCC3D" w:rsidR="00751FB2" w:rsidRDefault="00751FB2" w:rsidP="00751FB2">
      <w:pPr>
        <w:pStyle w:val="NormalWeb"/>
        <w:numPr>
          <w:ilvl w:val="1"/>
          <w:numId w:val="12"/>
        </w:numPr>
        <w:spacing w:before="0" w:beforeAutospacing="0" w:after="0" w:afterAutospacing="0"/>
      </w:pPr>
      <w:r>
        <w:t>The Trust</w:t>
      </w:r>
      <w:r w:rsidR="00C246A4">
        <w:t xml:space="preserve"> will: </w:t>
      </w:r>
    </w:p>
    <w:p w14:paraId="00E4EF30" w14:textId="77777777" w:rsidR="00751FB2" w:rsidRDefault="00C246A4" w:rsidP="00881631">
      <w:pPr>
        <w:pStyle w:val="NormalWeb"/>
        <w:numPr>
          <w:ilvl w:val="0"/>
          <w:numId w:val="18"/>
        </w:numPr>
        <w:spacing w:before="0" w:beforeAutospacing="0" w:after="0" w:afterAutospacing="0"/>
      </w:pPr>
      <w:r>
        <w:t xml:space="preserve">Train all staff in safeguarding procedures in line with Annex C of the most recent EYFS framework and Keeping Children Safe in Education (KCSIE) guidance </w:t>
      </w:r>
    </w:p>
    <w:p w14:paraId="14EEB487" w14:textId="77777777" w:rsidR="00751FB2" w:rsidRDefault="00C246A4" w:rsidP="00881631">
      <w:pPr>
        <w:pStyle w:val="NormalWeb"/>
        <w:numPr>
          <w:ilvl w:val="0"/>
          <w:numId w:val="18"/>
        </w:numPr>
        <w:spacing w:before="0" w:beforeAutospacing="0" w:after="0" w:afterAutospacing="0"/>
      </w:pPr>
      <w:r>
        <w:t xml:space="preserve">Support all staff to feel supported and confident in implementing our safeguarding policy and procedures </w:t>
      </w:r>
    </w:p>
    <w:p w14:paraId="79FFAA16" w14:textId="77777777" w:rsidR="00751FB2" w:rsidRDefault="00C246A4" w:rsidP="00881631">
      <w:pPr>
        <w:pStyle w:val="NormalWeb"/>
        <w:numPr>
          <w:ilvl w:val="0"/>
          <w:numId w:val="18"/>
        </w:numPr>
        <w:spacing w:before="0" w:beforeAutospacing="0" w:after="0" w:afterAutospacing="0"/>
      </w:pPr>
      <w:r>
        <w:t xml:space="preserve">Renew training every 2 years, or more often when it’s needed to help maintain skills; keep up to date with any changes to our safeguarding procedures; or because of any safeguarding concerns </w:t>
      </w:r>
    </w:p>
    <w:p w14:paraId="5AAB9671" w14:textId="77CC3BE6" w:rsidR="00881631" w:rsidRDefault="00C246A4" w:rsidP="00881631">
      <w:pPr>
        <w:pStyle w:val="NormalWeb"/>
        <w:numPr>
          <w:ilvl w:val="0"/>
          <w:numId w:val="18"/>
        </w:numPr>
        <w:spacing w:before="0" w:beforeAutospacing="0" w:after="0" w:afterAutospacing="0"/>
      </w:pPr>
      <w:r>
        <w:t xml:space="preserve">Details regarding how training is delivered can be found within </w:t>
      </w:r>
      <w:r w:rsidR="00881631">
        <w:t>the</w:t>
      </w:r>
      <w:r>
        <w:t xml:space="preserve"> </w:t>
      </w:r>
      <w:r w:rsidR="00881631">
        <w:t>T</w:t>
      </w:r>
      <w:r>
        <w:t xml:space="preserve">rust Child Protection and Safeguarding Policy. </w:t>
      </w:r>
    </w:p>
    <w:p w14:paraId="41A4B218" w14:textId="77777777" w:rsidR="00DD29B4" w:rsidRDefault="00DD29B4" w:rsidP="00DD29B4">
      <w:pPr>
        <w:pStyle w:val="NormalWeb"/>
        <w:spacing w:before="0" w:beforeAutospacing="0" w:after="0" w:afterAutospacing="0"/>
        <w:ind w:left="1512"/>
      </w:pPr>
    </w:p>
    <w:p w14:paraId="5821F7A4" w14:textId="0CD0C9C6" w:rsidR="00881631" w:rsidRDefault="00881631" w:rsidP="00881631">
      <w:pPr>
        <w:pStyle w:val="NormalWeb"/>
        <w:numPr>
          <w:ilvl w:val="1"/>
          <w:numId w:val="12"/>
        </w:numPr>
        <w:spacing w:before="0" w:beforeAutospacing="0" w:after="0" w:afterAutospacing="0"/>
      </w:pPr>
      <w:r>
        <w:t>The</w:t>
      </w:r>
      <w:r w:rsidR="00C246A4">
        <w:t xml:space="preserve"> Designated Safeguarding Lead (DSL) will:  </w:t>
      </w:r>
    </w:p>
    <w:p w14:paraId="5DEC0CA7" w14:textId="77777777" w:rsidR="00881631" w:rsidRDefault="00C246A4" w:rsidP="00881631">
      <w:pPr>
        <w:pStyle w:val="NormalWeb"/>
        <w:numPr>
          <w:ilvl w:val="0"/>
          <w:numId w:val="19"/>
        </w:numPr>
        <w:spacing w:before="0" w:beforeAutospacing="0" w:after="0" w:afterAutospacing="0"/>
      </w:pPr>
      <w:r>
        <w:t xml:space="preserve">Provide ongoing support, advice and guidance to all staff </w:t>
      </w:r>
    </w:p>
    <w:p w14:paraId="2414E231" w14:textId="77777777" w:rsidR="00881631" w:rsidRDefault="00C246A4" w:rsidP="00881631">
      <w:pPr>
        <w:pStyle w:val="NormalWeb"/>
        <w:numPr>
          <w:ilvl w:val="0"/>
          <w:numId w:val="19"/>
        </w:numPr>
        <w:spacing w:before="0" w:beforeAutospacing="0" w:after="0" w:afterAutospacing="0"/>
      </w:pPr>
      <w:r>
        <w:t xml:space="preserve">Attend a training course consistent with the criteria set out in Annex C of the most recent EYFS framework </w:t>
      </w:r>
    </w:p>
    <w:p w14:paraId="6E8D5847" w14:textId="77777777" w:rsidR="00881631" w:rsidRDefault="00C246A4" w:rsidP="00881631">
      <w:pPr>
        <w:pStyle w:val="NormalWeb"/>
        <w:numPr>
          <w:ilvl w:val="0"/>
          <w:numId w:val="19"/>
        </w:numPr>
        <w:spacing w:before="0" w:beforeAutospacing="0" w:after="0" w:afterAutospacing="0"/>
      </w:pPr>
      <w:r>
        <w:t xml:space="preserve">Liaise as needed with local statutory children’s services agencies and our local safeguarding partners </w:t>
      </w:r>
    </w:p>
    <w:p w14:paraId="4EFD5CC5" w14:textId="77777777" w:rsidR="00881631" w:rsidRDefault="00881631" w:rsidP="00881631">
      <w:pPr>
        <w:pStyle w:val="NormalWeb"/>
        <w:spacing w:before="0" w:beforeAutospacing="0" w:after="0" w:afterAutospacing="0"/>
        <w:ind w:left="792"/>
      </w:pPr>
    </w:p>
    <w:p w14:paraId="6408E894" w14:textId="77777777" w:rsidR="00881631" w:rsidRDefault="00C246A4" w:rsidP="00881631">
      <w:pPr>
        <w:pStyle w:val="HeadingPol2"/>
      </w:pPr>
      <w:bookmarkStart w:id="11" w:name="_Toc209010255"/>
      <w:r>
        <w:t>Safer recruitment</w:t>
      </w:r>
      <w:bookmarkEnd w:id="11"/>
      <w:r>
        <w:t xml:space="preserve"> </w:t>
      </w:r>
    </w:p>
    <w:p w14:paraId="56853692" w14:textId="260C625E" w:rsidR="00881631" w:rsidRDefault="00C246A4" w:rsidP="00881631">
      <w:pPr>
        <w:pStyle w:val="NormalWeb"/>
        <w:numPr>
          <w:ilvl w:val="1"/>
          <w:numId w:val="12"/>
        </w:numPr>
        <w:spacing w:before="0" w:beforeAutospacing="0" w:after="0" w:afterAutospacing="0"/>
      </w:pPr>
      <w:r>
        <w:lastRenderedPageBreak/>
        <w:t xml:space="preserve">When recruiting staff, </w:t>
      </w:r>
      <w:r w:rsidR="00805E73">
        <w:t>staff</w:t>
      </w:r>
      <w:r>
        <w:t xml:space="preserve"> will follow the procedures set out in the latest EYFS framework guidance on checking the suitability of new recruits, including:  </w:t>
      </w:r>
    </w:p>
    <w:p w14:paraId="6CE6ADB4" w14:textId="77777777" w:rsidR="00881631" w:rsidRDefault="00C246A4" w:rsidP="00597AB7">
      <w:pPr>
        <w:pStyle w:val="NormalWeb"/>
        <w:numPr>
          <w:ilvl w:val="0"/>
          <w:numId w:val="20"/>
        </w:numPr>
        <w:spacing w:before="0" w:beforeAutospacing="0" w:after="0" w:afterAutospacing="0"/>
      </w:pPr>
      <w:r>
        <w:t xml:space="preserve">Obtaining a reference for any member of staff (including students and volunteers) before they are recruited </w:t>
      </w:r>
    </w:p>
    <w:p w14:paraId="1C49B274" w14:textId="77777777" w:rsidR="00583693" w:rsidRDefault="00C246A4" w:rsidP="00597AB7">
      <w:pPr>
        <w:pStyle w:val="NormalWeb"/>
        <w:numPr>
          <w:ilvl w:val="0"/>
          <w:numId w:val="20"/>
        </w:numPr>
        <w:spacing w:before="0" w:beforeAutospacing="0" w:after="0" w:afterAutospacing="0"/>
      </w:pPr>
      <w:r>
        <w:t>Recording information about staff qualifications and identity checks, vetting processes and references</w:t>
      </w:r>
      <w:r w:rsidR="00583693">
        <w:t xml:space="preserve">. </w:t>
      </w:r>
    </w:p>
    <w:p w14:paraId="13B115CB" w14:textId="77777777" w:rsidR="00805E73" w:rsidRDefault="00805E73" w:rsidP="00805E73">
      <w:pPr>
        <w:pStyle w:val="NormalWeb"/>
        <w:spacing w:before="0" w:beforeAutospacing="0" w:after="0" w:afterAutospacing="0"/>
        <w:ind w:left="1512"/>
      </w:pPr>
    </w:p>
    <w:p w14:paraId="6392D0D1" w14:textId="25468FA7" w:rsidR="00881631" w:rsidRDefault="00C246A4" w:rsidP="00583693">
      <w:pPr>
        <w:pStyle w:val="NormalWeb"/>
        <w:numPr>
          <w:ilvl w:val="1"/>
          <w:numId w:val="12"/>
        </w:numPr>
        <w:spacing w:before="0" w:beforeAutospacing="0" w:after="0" w:afterAutospacing="0"/>
      </w:pPr>
      <w:r>
        <w:t>See safeguarding policy for details of safer recruitment procedures [</w:t>
      </w:r>
      <w:hyperlink r:id="rId15" w:history="1">
        <w:r w:rsidR="00512885" w:rsidRPr="00583693">
          <w:rPr>
            <w:rFonts w:ascii="Times New Roman" w:hAnsi="Times New Roman"/>
            <w:color w:val="0000FF"/>
            <w:sz w:val="24"/>
            <w:u w:val="single"/>
          </w:rPr>
          <w:t>Safer Recruitment Policy.docx</w:t>
        </w:r>
      </w:hyperlink>
      <w:r w:rsidR="00512885" w:rsidRPr="00583693">
        <w:rPr>
          <w:rFonts w:ascii="Times New Roman" w:hAnsi="Times New Roman"/>
          <w:sz w:val="24"/>
        </w:rPr>
        <w:t>)</w:t>
      </w:r>
    </w:p>
    <w:p w14:paraId="3F817846" w14:textId="77777777" w:rsidR="00881631" w:rsidRDefault="00881631" w:rsidP="00881631">
      <w:pPr>
        <w:pStyle w:val="NormalWeb"/>
        <w:spacing w:before="0" w:beforeAutospacing="0" w:after="0" w:afterAutospacing="0"/>
        <w:ind w:left="792"/>
      </w:pPr>
    </w:p>
    <w:p w14:paraId="3B8D7283" w14:textId="77777777" w:rsidR="00881631" w:rsidRDefault="00C246A4" w:rsidP="00881631">
      <w:pPr>
        <w:pStyle w:val="HeadingPol2"/>
      </w:pPr>
      <w:bookmarkStart w:id="12" w:name="_Toc209010256"/>
      <w:r>
        <w:t>Whistleblowing</w:t>
      </w:r>
      <w:bookmarkEnd w:id="12"/>
      <w:r>
        <w:t xml:space="preserve">  </w:t>
      </w:r>
    </w:p>
    <w:p w14:paraId="5ADF9A3F" w14:textId="49E18A2E" w:rsidR="0036303C" w:rsidRDefault="00805E73" w:rsidP="0036303C">
      <w:pPr>
        <w:pStyle w:val="NormalWeb"/>
        <w:numPr>
          <w:ilvl w:val="1"/>
          <w:numId w:val="12"/>
        </w:numPr>
        <w:spacing w:before="0" w:beforeAutospacing="0" w:after="0" w:afterAutospacing="0"/>
      </w:pPr>
      <w:r>
        <w:t>The Trust</w:t>
      </w:r>
      <w:r w:rsidR="00C246A4">
        <w:t xml:space="preserve"> make sure that all staff are aware of </w:t>
      </w:r>
      <w:r>
        <w:t>the</w:t>
      </w:r>
      <w:r w:rsidR="00C246A4">
        <w:t xml:space="preserve"> whistleblowing procedures; feel able to raise concerns about any poor or unsafe practice; and know that such concerns will be taken seriously by the senior leadership team.  </w:t>
      </w:r>
    </w:p>
    <w:p w14:paraId="249ABB7A" w14:textId="77777777" w:rsidR="000A17F0" w:rsidRDefault="000A17F0" w:rsidP="000A17F0">
      <w:pPr>
        <w:pStyle w:val="NormalWeb"/>
        <w:spacing w:before="0" w:beforeAutospacing="0" w:after="0" w:afterAutospacing="0"/>
        <w:ind w:left="792"/>
      </w:pPr>
    </w:p>
    <w:p w14:paraId="41B7D4E0" w14:textId="77777777" w:rsidR="00B22490" w:rsidRDefault="00C246A4" w:rsidP="00B22490">
      <w:pPr>
        <w:pStyle w:val="NormalWeb"/>
        <w:numPr>
          <w:ilvl w:val="1"/>
          <w:numId w:val="12"/>
        </w:numPr>
        <w:spacing w:before="0" w:beforeAutospacing="0" w:after="0" w:afterAutospacing="0"/>
      </w:pPr>
      <w:r>
        <w:t xml:space="preserve">In the event that a member of staff feels that they need to blow the whistle on misconduct, they should report their concern to the headteacher at their school.  If the concern is about the headteacher, or it is believed they may be involved in the wrongdoing in some way, the staff member should report their concern to Gary Turner, the Chair of Trustees. </w:t>
      </w:r>
    </w:p>
    <w:p w14:paraId="1264AA4B" w14:textId="77777777" w:rsidR="000A17F0" w:rsidRDefault="000A17F0" w:rsidP="000A17F0">
      <w:pPr>
        <w:pStyle w:val="NormalWeb"/>
        <w:spacing w:before="0" w:beforeAutospacing="0" w:after="0" w:afterAutospacing="0"/>
      </w:pPr>
    </w:p>
    <w:p w14:paraId="78B76FA1" w14:textId="011C2C54" w:rsidR="00597AB7" w:rsidRDefault="00C246A4" w:rsidP="00597AB7">
      <w:pPr>
        <w:pStyle w:val="NormalWeb"/>
        <w:numPr>
          <w:ilvl w:val="1"/>
          <w:numId w:val="12"/>
        </w:numPr>
        <w:spacing w:before="0" w:beforeAutospacing="0" w:after="0" w:afterAutospacing="0"/>
      </w:pPr>
      <w:r>
        <w:t xml:space="preserve">See </w:t>
      </w:r>
      <w:r w:rsidR="000A17F0">
        <w:t>the</w:t>
      </w:r>
      <w:r>
        <w:t xml:space="preserve"> whistleblowing policy for details of </w:t>
      </w:r>
      <w:r w:rsidR="000A17F0">
        <w:t>the</w:t>
      </w:r>
      <w:r>
        <w:t xml:space="preserve"> safer recruitment procedures and more detail on our procedures for handling whistleblowing [</w:t>
      </w:r>
      <w:hyperlink r:id="rId16" w:history="1">
        <w:r w:rsidR="00B22490" w:rsidRPr="00B22490">
          <w:rPr>
            <w:rFonts w:ascii="Times New Roman" w:hAnsi="Times New Roman"/>
            <w:color w:val="0000FF"/>
            <w:sz w:val="24"/>
            <w:u w:val="single"/>
          </w:rPr>
          <w:t>Whistleblowing Policy.docx</w:t>
        </w:r>
      </w:hyperlink>
      <w:r w:rsidR="00B22490">
        <w:t>)</w:t>
      </w:r>
    </w:p>
    <w:p w14:paraId="18A5C92D" w14:textId="77777777" w:rsidR="00597AB7" w:rsidRDefault="00597AB7" w:rsidP="00597AB7">
      <w:pPr>
        <w:pStyle w:val="NormalWeb"/>
        <w:spacing w:before="0" w:beforeAutospacing="0" w:after="0" w:afterAutospacing="0"/>
        <w:ind w:left="792"/>
      </w:pPr>
    </w:p>
    <w:p w14:paraId="1E695C61" w14:textId="77777777" w:rsidR="00597AB7" w:rsidRDefault="00C246A4" w:rsidP="00597AB7">
      <w:pPr>
        <w:pStyle w:val="HeadingPol2"/>
      </w:pPr>
      <w:bookmarkStart w:id="13" w:name="_Toc209010257"/>
      <w:r>
        <w:t>Malicious or vexatious allegations</w:t>
      </w:r>
      <w:bookmarkEnd w:id="13"/>
      <w:r>
        <w:t xml:space="preserve"> </w:t>
      </w:r>
    </w:p>
    <w:p w14:paraId="2AA00359" w14:textId="77777777" w:rsidR="00597AB7" w:rsidRDefault="00C246A4" w:rsidP="00597AB7">
      <w:pPr>
        <w:pStyle w:val="NormalWeb"/>
        <w:numPr>
          <w:ilvl w:val="1"/>
          <w:numId w:val="12"/>
        </w:numPr>
        <w:spacing w:before="0" w:beforeAutospacing="0" w:after="0" w:afterAutospacing="0"/>
      </w:pPr>
      <w:r>
        <w:t xml:space="preserve">If an allegation is made in good faith, but investigation finds no wrongdoing, there will be no disciplinary action against the member of staff who raised the concern. </w:t>
      </w:r>
    </w:p>
    <w:p w14:paraId="33ECD1C9" w14:textId="77777777" w:rsidR="000A17F0" w:rsidRDefault="000A17F0" w:rsidP="000A17F0">
      <w:pPr>
        <w:pStyle w:val="NormalWeb"/>
        <w:spacing w:before="0" w:beforeAutospacing="0" w:after="0" w:afterAutospacing="0"/>
        <w:ind w:left="792"/>
      </w:pPr>
    </w:p>
    <w:p w14:paraId="36503101" w14:textId="3B403E3A" w:rsidR="00C246A4" w:rsidRDefault="00C246A4" w:rsidP="00597AB7">
      <w:pPr>
        <w:pStyle w:val="NormalWeb"/>
        <w:numPr>
          <w:ilvl w:val="1"/>
          <w:numId w:val="12"/>
        </w:numPr>
        <w:spacing w:before="0" w:beforeAutospacing="0" w:after="0" w:afterAutospacing="0"/>
      </w:pPr>
      <w:r>
        <w:t xml:space="preserve">If, however, an allegation is shown to be deliberately invented or malicious, we will consider whether any disciplinary action is appropriate against the person making the allegation. </w:t>
      </w:r>
    </w:p>
    <w:p w14:paraId="3D74D05A" w14:textId="77777777" w:rsidR="00C246A4" w:rsidRDefault="00C246A4" w:rsidP="00C246A4">
      <w:pPr>
        <w:pStyle w:val="NormalWeb"/>
        <w:spacing w:before="0" w:beforeAutospacing="0" w:after="0" w:afterAutospacing="0"/>
      </w:pPr>
    </w:p>
    <w:p w14:paraId="7C181389" w14:textId="60F01788" w:rsidR="0029239B" w:rsidRDefault="00C246A4" w:rsidP="0029239B">
      <w:pPr>
        <w:pStyle w:val="HeadingPol"/>
        <w:numPr>
          <w:ilvl w:val="0"/>
          <w:numId w:val="12"/>
        </w:numPr>
      </w:pPr>
      <w:bookmarkStart w:id="14" w:name="_Toc209010258"/>
      <w:r>
        <w:t xml:space="preserve">Safeguarding and </w:t>
      </w:r>
      <w:r w:rsidR="000A17F0">
        <w:t>W</w:t>
      </w:r>
      <w:r>
        <w:t>elfare Procedures</w:t>
      </w:r>
      <w:bookmarkEnd w:id="14"/>
      <w:r>
        <w:t xml:space="preserve"> </w:t>
      </w:r>
    </w:p>
    <w:p w14:paraId="10E98FD6" w14:textId="0311CB71" w:rsidR="0029239B" w:rsidRDefault="000A17F0" w:rsidP="0029239B">
      <w:pPr>
        <w:pStyle w:val="NormalWeb"/>
        <w:numPr>
          <w:ilvl w:val="1"/>
          <w:numId w:val="12"/>
        </w:numPr>
        <w:spacing w:before="0" w:beforeAutospacing="0" w:after="0" w:afterAutospacing="0"/>
      </w:pPr>
      <w:r>
        <w:t>The Trust</w:t>
      </w:r>
      <w:r w:rsidR="00C246A4">
        <w:t xml:space="preserve"> recognise that children learn best when they are healthy, safe and secure; when their individual needs are met; and when they have positive relationships with the adults caring for them. </w:t>
      </w:r>
      <w:r w:rsidR="00B30DBD">
        <w:t>Staff</w:t>
      </w:r>
      <w:r w:rsidR="00C246A4">
        <w:t xml:space="preserve"> follow safeguarding and welfare requirements to provide a welcoming, safe and stimulating environment where children can enjoy learning and grow in confidence.  </w:t>
      </w:r>
    </w:p>
    <w:p w14:paraId="5CD67D8F" w14:textId="77777777" w:rsidR="00B30DBD" w:rsidRDefault="00B30DBD" w:rsidP="00B30DBD">
      <w:pPr>
        <w:pStyle w:val="NormalWeb"/>
        <w:spacing w:before="0" w:beforeAutospacing="0" w:after="0" w:afterAutospacing="0"/>
        <w:ind w:left="792"/>
      </w:pPr>
    </w:p>
    <w:p w14:paraId="53257169" w14:textId="77777777" w:rsidR="006C69AE" w:rsidRDefault="00C246A4" w:rsidP="006C69AE">
      <w:pPr>
        <w:pStyle w:val="NormalWeb"/>
        <w:numPr>
          <w:ilvl w:val="1"/>
          <w:numId w:val="12"/>
        </w:numPr>
        <w:spacing w:before="0" w:beforeAutospacing="0" w:after="0" w:afterAutospacing="0"/>
      </w:pPr>
      <w:r>
        <w:t>All practitioners are alert to any issues of concern in children’s lives at home or elsewhere.</w:t>
      </w:r>
    </w:p>
    <w:p w14:paraId="11AB8699" w14:textId="77777777" w:rsidR="00B30DBD" w:rsidRDefault="00B30DBD" w:rsidP="00B30DBD">
      <w:pPr>
        <w:pStyle w:val="NormalWeb"/>
        <w:spacing w:before="0" w:beforeAutospacing="0" w:after="0" w:afterAutospacing="0"/>
      </w:pPr>
    </w:p>
    <w:p w14:paraId="538DAA84" w14:textId="0F1C8CD2" w:rsidR="0029239B" w:rsidRPr="006C69AE" w:rsidRDefault="00C246A4" w:rsidP="006C69AE">
      <w:pPr>
        <w:pStyle w:val="NormalWeb"/>
        <w:numPr>
          <w:ilvl w:val="1"/>
          <w:numId w:val="12"/>
        </w:numPr>
        <w:spacing w:before="0" w:beforeAutospacing="0" w:after="0" w:afterAutospacing="0"/>
      </w:pPr>
      <w:r>
        <w:t xml:space="preserve">See </w:t>
      </w:r>
      <w:r w:rsidR="00B30DBD">
        <w:t>the</w:t>
      </w:r>
      <w:r>
        <w:t xml:space="preserve"> Child Protection and Safeguarding Policy [</w:t>
      </w:r>
      <w:hyperlink r:id="rId17" w:history="1">
        <w:r w:rsidR="006C69AE" w:rsidRPr="006C69AE">
          <w:rPr>
            <w:rFonts w:ascii="Times New Roman" w:hAnsi="Times New Roman"/>
            <w:color w:val="0000FF"/>
            <w:sz w:val="24"/>
            <w:u w:val="single"/>
          </w:rPr>
          <w:t>Child Protection and Safeguarding.docx</w:t>
        </w:r>
      </w:hyperlink>
      <w:r>
        <w:t xml:space="preserve">] for more information. </w:t>
      </w:r>
    </w:p>
    <w:p w14:paraId="3ADA26A9" w14:textId="77777777" w:rsidR="0029239B" w:rsidRDefault="0029239B" w:rsidP="0029239B">
      <w:pPr>
        <w:pStyle w:val="NormalWeb"/>
        <w:spacing w:before="0" w:beforeAutospacing="0" w:after="0" w:afterAutospacing="0"/>
        <w:ind w:left="792"/>
      </w:pPr>
    </w:p>
    <w:p w14:paraId="3BF8CFA9" w14:textId="77777777" w:rsidR="0029239B" w:rsidRDefault="00C246A4" w:rsidP="0029239B">
      <w:pPr>
        <w:pStyle w:val="HeadingPol2"/>
      </w:pPr>
      <w:bookmarkStart w:id="15" w:name="_Toc209010259"/>
      <w:r>
        <w:t>Responding to allegations or concerns</w:t>
      </w:r>
      <w:bookmarkEnd w:id="15"/>
      <w:r>
        <w:t xml:space="preserve">  </w:t>
      </w:r>
    </w:p>
    <w:p w14:paraId="08DDBEB6" w14:textId="6C1D577D" w:rsidR="0029239B" w:rsidRDefault="00C246A4" w:rsidP="0029239B">
      <w:pPr>
        <w:pStyle w:val="NormalWeb"/>
        <w:numPr>
          <w:ilvl w:val="1"/>
          <w:numId w:val="12"/>
        </w:numPr>
        <w:spacing w:before="0" w:beforeAutospacing="0" w:after="0" w:afterAutospacing="0"/>
      </w:pPr>
      <w:r>
        <w:t>If we have concerns about children’s safety or welfare,</w:t>
      </w:r>
      <w:r w:rsidR="00B30DBD">
        <w:t xml:space="preserve"> staff</w:t>
      </w:r>
      <w:r>
        <w:t xml:space="preserve"> will immediately notify our local authority children’s social care team, in line with local reporting procedures. In emergencies, </w:t>
      </w:r>
      <w:r w:rsidR="00B30DBD">
        <w:t>staff</w:t>
      </w:r>
      <w:r>
        <w:t xml:space="preserve"> will also inform the police. </w:t>
      </w:r>
    </w:p>
    <w:p w14:paraId="29EA370A" w14:textId="36A54F68" w:rsidR="00970938" w:rsidRDefault="00C246A4" w:rsidP="00970938">
      <w:pPr>
        <w:pStyle w:val="NormalWeb"/>
        <w:numPr>
          <w:ilvl w:val="1"/>
          <w:numId w:val="12"/>
        </w:numPr>
        <w:spacing w:before="0" w:beforeAutospacing="0" w:after="0" w:afterAutospacing="0"/>
      </w:pPr>
      <w:r>
        <w:lastRenderedPageBreak/>
        <w:t>If any allegation is made of serious harm or abuse by anyone living, working or looking after children at the premises or elsewhere, e.g. on a visit, Ofsted</w:t>
      </w:r>
      <w:r w:rsidR="00127B02">
        <w:t xml:space="preserve"> are informed</w:t>
      </w:r>
      <w:r>
        <w:t xml:space="preserve"> within 14 days of the allegation being made. </w:t>
      </w:r>
      <w:r w:rsidR="00127B02">
        <w:t>Staff</w:t>
      </w:r>
      <w:r>
        <w:t xml:space="preserve"> will also inform them of any action have taken in response to the allegation(s). </w:t>
      </w:r>
    </w:p>
    <w:p w14:paraId="29C7CE89" w14:textId="77777777" w:rsidR="00842516" w:rsidRDefault="00842516" w:rsidP="00842516">
      <w:pPr>
        <w:pStyle w:val="NormalWeb"/>
        <w:spacing w:before="0" w:beforeAutospacing="0" w:after="0" w:afterAutospacing="0"/>
        <w:ind w:left="792"/>
      </w:pPr>
    </w:p>
    <w:p w14:paraId="277C5D72" w14:textId="77777777" w:rsidR="00970938" w:rsidRDefault="00C246A4" w:rsidP="00842516">
      <w:pPr>
        <w:pStyle w:val="HeadingPol2"/>
      </w:pPr>
      <w:bookmarkStart w:id="16" w:name="_Toc209010260"/>
      <w:r>
        <w:t>Investigating the concern</w:t>
      </w:r>
      <w:bookmarkEnd w:id="16"/>
      <w:r>
        <w:t xml:space="preserve"> </w:t>
      </w:r>
    </w:p>
    <w:p w14:paraId="5F3AF8A2" w14:textId="1213B3CC" w:rsidR="00970938" w:rsidRDefault="00C246A4" w:rsidP="00970938">
      <w:pPr>
        <w:pStyle w:val="NormalWeb"/>
        <w:numPr>
          <w:ilvl w:val="1"/>
          <w:numId w:val="12"/>
        </w:numPr>
        <w:spacing w:before="0" w:beforeAutospacing="0" w:after="0" w:afterAutospacing="0"/>
      </w:pPr>
      <w:r>
        <w:t xml:space="preserve">When a concern is received the </w:t>
      </w:r>
      <w:r w:rsidR="00127B02">
        <w:t>H</w:t>
      </w:r>
      <w:r>
        <w:t xml:space="preserve">eadteacher or a senior member of staff will:   </w:t>
      </w:r>
    </w:p>
    <w:p w14:paraId="170F1B01" w14:textId="77777777" w:rsidR="00970938" w:rsidRDefault="00C246A4" w:rsidP="00842516">
      <w:pPr>
        <w:pStyle w:val="NormalWeb"/>
        <w:numPr>
          <w:ilvl w:val="0"/>
          <w:numId w:val="21"/>
        </w:numPr>
        <w:spacing w:before="0" w:beforeAutospacing="0" w:after="0" w:afterAutospacing="0"/>
      </w:pPr>
      <w:r>
        <w:t xml:space="preserve">Meet with the person raising the concern within a reasonable time in order to fact find. The person raising the concern may be joined by a trade union or professional association representative or </w:t>
      </w:r>
      <w:proofErr w:type="gramStart"/>
      <w:r>
        <w:t>other</w:t>
      </w:r>
      <w:proofErr w:type="gramEnd"/>
      <w:r>
        <w:t xml:space="preserve"> accompanying person. </w:t>
      </w:r>
    </w:p>
    <w:p w14:paraId="535E45FB" w14:textId="77777777" w:rsidR="00970938" w:rsidRDefault="00C246A4" w:rsidP="00842516">
      <w:pPr>
        <w:pStyle w:val="NormalWeb"/>
        <w:numPr>
          <w:ilvl w:val="0"/>
          <w:numId w:val="21"/>
        </w:numPr>
        <w:spacing w:before="0" w:beforeAutospacing="0" w:after="0" w:afterAutospacing="0"/>
      </w:pPr>
      <w:r>
        <w:t xml:space="preserve">Get as much detail as possible about the concern at this meeting, and record the information. </w:t>
      </w:r>
    </w:p>
    <w:p w14:paraId="32259A81" w14:textId="77777777" w:rsidR="00970938" w:rsidRDefault="00C246A4" w:rsidP="00842516">
      <w:pPr>
        <w:pStyle w:val="NormalWeb"/>
        <w:numPr>
          <w:ilvl w:val="0"/>
          <w:numId w:val="21"/>
        </w:numPr>
        <w:spacing w:before="0" w:beforeAutospacing="0" w:after="0" w:afterAutospacing="0"/>
      </w:pPr>
      <w:r>
        <w:t xml:space="preserve">Establish whether there is sufficient cause for concern to warrant full investigation. If there is, then: </w:t>
      </w:r>
    </w:p>
    <w:p w14:paraId="4E0E8DCD" w14:textId="77777777" w:rsidR="00842516" w:rsidRDefault="00C246A4" w:rsidP="00BD42F7">
      <w:pPr>
        <w:pStyle w:val="NormalWeb"/>
        <w:numPr>
          <w:ilvl w:val="0"/>
          <w:numId w:val="21"/>
        </w:numPr>
        <w:spacing w:before="0" w:beforeAutospacing="0" w:after="0" w:afterAutospacing="0"/>
      </w:pPr>
      <w:r>
        <w:t xml:space="preserve">Arrange a full investigation into the matter, involving key trust representatives (e.g. CEO, Deputy CEO or Safeguarding Director if appropriate). In some cases, the recipient may need to bring in an external, independent body to investigate. In others, they may need to report the matter to the police. </w:t>
      </w:r>
    </w:p>
    <w:p w14:paraId="4913A3C7" w14:textId="77777777" w:rsidR="00BD42F7" w:rsidRDefault="00C246A4" w:rsidP="00BD42F7">
      <w:pPr>
        <w:pStyle w:val="NormalWeb"/>
        <w:numPr>
          <w:ilvl w:val="0"/>
          <w:numId w:val="21"/>
        </w:numPr>
        <w:spacing w:before="0" w:beforeAutospacing="0" w:after="0" w:afterAutospacing="0"/>
      </w:pPr>
      <w:r>
        <w:t xml:space="preserve">Inform the person who raised the concern about how the matter is being investigated and give an estimated timeframe for when they will be informed of the next steps. </w:t>
      </w:r>
    </w:p>
    <w:p w14:paraId="59FAD136" w14:textId="77777777" w:rsidR="00BD42F7" w:rsidRDefault="00BD42F7" w:rsidP="00BD42F7">
      <w:pPr>
        <w:pStyle w:val="NormalWeb"/>
        <w:spacing w:before="0" w:beforeAutospacing="0" w:after="0" w:afterAutospacing="0"/>
        <w:ind w:left="792"/>
      </w:pPr>
    </w:p>
    <w:p w14:paraId="2803E27F" w14:textId="77777777" w:rsidR="00BD42F7" w:rsidRDefault="00C246A4" w:rsidP="00BD42F7">
      <w:pPr>
        <w:pStyle w:val="HeadingPol2"/>
      </w:pPr>
      <w:bookmarkStart w:id="17" w:name="_Toc209010261"/>
      <w:r>
        <w:t>Outcome of the investigation</w:t>
      </w:r>
      <w:bookmarkEnd w:id="17"/>
      <w:r>
        <w:t xml:space="preserve"> </w:t>
      </w:r>
    </w:p>
    <w:p w14:paraId="4417EA7E" w14:textId="77777777" w:rsidR="00C218CD" w:rsidRDefault="00C246A4" w:rsidP="00C218CD">
      <w:pPr>
        <w:pStyle w:val="NormalWeb"/>
        <w:numPr>
          <w:ilvl w:val="1"/>
          <w:numId w:val="12"/>
        </w:numPr>
        <w:spacing w:before="0" w:beforeAutospacing="0" w:after="0" w:afterAutospacing="0"/>
      </w:pPr>
      <w:r>
        <w:t xml:space="preserve">Once the investigation – whether this was just the initial investigation of the concern, or whether further investigation was needed – is complete, the investigating person(s) will prepare a report detailing the findings and confirming whether or not any wrongdoing has occurred.  </w:t>
      </w:r>
    </w:p>
    <w:p w14:paraId="7D9AC35C" w14:textId="77777777" w:rsidR="001D02C7" w:rsidRDefault="001D02C7" w:rsidP="001D02C7">
      <w:pPr>
        <w:pStyle w:val="NormalWeb"/>
        <w:spacing w:before="0" w:beforeAutospacing="0" w:after="0" w:afterAutospacing="0"/>
        <w:ind w:left="792"/>
      </w:pPr>
    </w:p>
    <w:p w14:paraId="61D5FA92" w14:textId="77777777" w:rsidR="00C218CD" w:rsidRDefault="00C246A4" w:rsidP="00C218CD">
      <w:pPr>
        <w:pStyle w:val="NormalWeb"/>
        <w:numPr>
          <w:ilvl w:val="1"/>
          <w:numId w:val="12"/>
        </w:numPr>
        <w:spacing w:before="0" w:beforeAutospacing="0" w:after="0" w:afterAutospacing="0"/>
      </w:pPr>
      <w:r>
        <w:t xml:space="preserve">The report will include any recommendations and details on how the matter can be rectified and whether or not a referral is required to an external organisation, such as the local authority in line with local reporting procedure, or police.  </w:t>
      </w:r>
    </w:p>
    <w:p w14:paraId="4B83480C" w14:textId="77777777" w:rsidR="001D02C7" w:rsidRDefault="001D02C7" w:rsidP="001D02C7">
      <w:pPr>
        <w:pStyle w:val="NormalWeb"/>
        <w:spacing w:before="0" w:beforeAutospacing="0" w:after="0" w:afterAutospacing="0"/>
      </w:pPr>
    </w:p>
    <w:p w14:paraId="7F0F8D5E" w14:textId="77777777" w:rsidR="00C218CD" w:rsidRDefault="00C246A4" w:rsidP="00C218CD">
      <w:pPr>
        <w:pStyle w:val="NormalWeb"/>
        <w:numPr>
          <w:ilvl w:val="1"/>
          <w:numId w:val="12"/>
        </w:numPr>
        <w:spacing w:before="0" w:beforeAutospacing="0" w:after="0" w:afterAutospacing="0"/>
      </w:pPr>
      <w:r>
        <w:t xml:space="preserve">They will inform the person who raised the concern of the outcome of the investigation, though certain details may need to be restricted due to confidentiality. </w:t>
      </w:r>
    </w:p>
    <w:p w14:paraId="569B7C59" w14:textId="77777777" w:rsidR="001D02C7" w:rsidRDefault="001D02C7" w:rsidP="001D02C7">
      <w:pPr>
        <w:pStyle w:val="NormalWeb"/>
        <w:spacing w:before="0" w:beforeAutospacing="0" w:after="0" w:afterAutospacing="0"/>
      </w:pPr>
    </w:p>
    <w:p w14:paraId="5CF9679D" w14:textId="77C660AC" w:rsidR="00C218CD" w:rsidRDefault="00C246A4" w:rsidP="00C218CD">
      <w:pPr>
        <w:pStyle w:val="NormalWeb"/>
        <w:numPr>
          <w:ilvl w:val="1"/>
          <w:numId w:val="12"/>
        </w:numPr>
        <w:spacing w:before="0" w:beforeAutospacing="0" w:after="0" w:afterAutospacing="0"/>
      </w:pPr>
      <w:r>
        <w:t xml:space="preserve">Beyond the immediate actions, the </w:t>
      </w:r>
      <w:r w:rsidR="001D02C7">
        <w:t>H</w:t>
      </w:r>
      <w:r>
        <w:t xml:space="preserve">eadteacher, governors and other staff, if necessary, will review the relevant policies and procedures to prevent future occurrences of the same wrongdoing. </w:t>
      </w:r>
    </w:p>
    <w:p w14:paraId="5A45340B" w14:textId="77777777" w:rsidR="001D02C7" w:rsidRDefault="001D02C7" w:rsidP="001D02C7">
      <w:pPr>
        <w:pStyle w:val="NormalWeb"/>
        <w:spacing w:before="0" w:beforeAutospacing="0" w:after="0" w:afterAutospacing="0"/>
      </w:pPr>
    </w:p>
    <w:p w14:paraId="0BD5EBC8" w14:textId="77777777" w:rsidR="006F793B" w:rsidRDefault="00C246A4" w:rsidP="006F793B">
      <w:pPr>
        <w:pStyle w:val="NormalWeb"/>
        <w:numPr>
          <w:ilvl w:val="1"/>
          <w:numId w:val="12"/>
        </w:numPr>
        <w:spacing w:before="0" w:beforeAutospacing="0" w:after="0" w:afterAutospacing="0"/>
      </w:pPr>
      <w:r>
        <w:t xml:space="preserve">While </w:t>
      </w:r>
      <w:r w:rsidR="00C218CD">
        <w:t>the Trust</w:t>
      </w:r>
      <w:r>
        <w:t xml:space="preserve"> cannot always guarantee the outcome sought, </w:t>
      </w:r>
      <w:r w:rsidR="00C218CD">
        <w:t>the Trust</w:t>
      </w:r>
      <w:r>
        <w:t xml:space="preserve"> will try to deal with concerns fairly and in an appropriate way.  </w:t>
      </w:r>
    </w:p>
    <w:p w14:paraId="36AE71C8" w14:textId="77777777" w:rsidR="006F793B" w:rsidRDefault="006F793B" w:rsidP="006F793B">
      <w:pPr>
        <w:pStyle w:val="NormalWeb"/>
        <w:spacing w:before="0" w:beforeAutospacing="0" w:after="0" w:afterAutospacing="0"/>
        <w:ind w:left="792"/>
      </w:pPr>
    </w:p>
    <w:p w14:paraId="6BBF1C5C" w14:textId="77777777" w:rsidR="006F793B" w:rsidRDefault="00C246A4" w:rsidP="006F793B">
      <w:pPr>
        <w:pStyle w:val="HeadingPol2"/>
      </w:pPr>
      <w:bookmarkStart w:id="18" w:name="_Toc209010262"/>
      <w:r>
        <w:t>Staffing ratios</w:t>
      </w:r>
      <w:bookmarkEnd w:id="18"/>
      <w:r>
        <w:t xml:space="preserve"> </w:t>
      </w:r>
    </w:p>
    <w:p w14:paraId="02AD8DCB" w14:textId="77777777" w:rsidR="006F793B" w:rsidRDefault="00C218CD" w:rsidP="006F793B">
      <w:pPr>
        <w:pStyle w:val="NormalWeb"/>
        <w:numPr>
          <w:ilvl w:val="1"/>
          <w:numId w:val="12"/>
        </w:numPr>
        <w:spacing w:before="0" w:beforeAutospacing="0" w:after="0" w:afterAutospacing="0"/>
      </w:pPr>
      <w:r>
        <w:t>The Trust</w:t>
      </w:r>
      <w:r w:rsidR="00C246A4">
        <w:t xml:space="preserve"> make sure that the appropriate statutory staff: child ratios are maintained in setting</w:t>
      </w:r>
      <w:r>
        <w:t>s</w:t>
      </w:r>
      <w:r w:rsidR="00C246A4">
        <w:t xml:space="preserve"> to meet the needs of all children and ensure their safety: </w:t>
      </w:r>
    </w:p>
    <w:p w14:paraId="66665465" w14:textId="77777777" w:rsidR="006F793B" w:rsidRDefault="00C246A4" w:rsidP="00EA2572">
      <w:pPr>
        <w:pStyle w:val="NormalWeb"/>
        <w:numPr>
          <w:ilvl w:val="0"/>
          <w:numId w:val="22"/>
        </w:numPr>
        <w:spacing w:before="0" w:beforeAutospacing="0" w:after="0" w:afterAutospacing="0"/>
      </w:pPr>
      <w:r>
        <w:t xml:space="preserve">For children aged 2, we have at least 1 member of staff for every 5 children </w:t>
      </w:r>
    </w:p>
    <w:p w14:paraId="6155F4DB" w14:textId="77777777" w:rsidR="006F793B" w:rsidRDefault="00C246A4" w:rsidP="00EA2572">
      <w:pPr>
        <w:pStyle w:val="NormalWeb"/>
        <w:numPr>
          <w:ilvl w:val="0"/>
          <w:numId w:val="22"/>
        </w:numPr>
        <w:spacing w:before="0" w:beforeAutospacing="0" w:after="0" w:afterAutospacing="0"/>
      </w:pPr>
      <w:r>
        <w:t xml:space="preserve">For children aged 3 and over:  </w:t>
      </w:r>
    </w:p>
    <w:p w14:paraId="3CFB522E" w14:textId="77777777" w:rsidR="00EA2572" w:rsidRDefault="00C246A4" w:rsidP="00EA2572">
      <w:pPr>
        <w:pStyle w:val="NormalWeb"/>
        <w:numPr>
          <w:ilvl w:val="1"/>
          <w:numId w:val="22"/>
        </w:numPr>
        <w:spacing w:before="0" w:beforeAutospacing="0" w:after="0" w:afterAutospacing="0"/>
      </w:pPr>
      <w:r>
        <w:t xml:space="preserve">Where a person with qualified teacher status, early years professional status, or early years teacher status is working directly with the children, we </w:t>
      </w:r>
      <w:r>
        <w:lastRenderedPageBreak/>
        <w:t xml:space="preserve">have at least 1 member of staff for every 13 children. At least 1 other member of staff holds an approved level 3 qualification, or has received approval to be included in the ratios at level 3 after attaining experience-based route status. </w:t>
      </w:r>
    </w:p>
    <w:p w14:paraId="56E1E99A" w14:textId="77777777" w:rsidR="00EA2572" w:rsidRDefault="00C246A4" w:rsidP="00EA2572">
      <w:pPr>
        <w:pStyle w:val="NormalWeb"/>
        <w:numPr>
          <w:ilvl w:val="1"/>
          <w:numId w:val="22"/>
        </w:numPr>
        <w:spacing w:before="0" w:beforeAutospacing="0" w:after="0" w:afterAutospacing="0"/>
      </w:pPr>
      <w:r>
        <w:t xml:space="preserve">Where a person with the above qualifications is not working directly with the children, we have at least 1 member of staff for every 8 children. At least 1 other member of staff holds an approved level 3 qualification, or has received approval to be included in the ratios at level 3 after attaining experience-based route status. At least half of all other staff hold an approved level 2 qualification. </w:t>
      </w:r>
    </w:p>
    <w:p w14:paraId="6D0F6334" w14:textId="77777777" w:rsidR="00EA2572" w:rsidRDefault="00C246A4" w:rsidP="00EA2572">
      <w:pPr>
        <w:pStyle w:val="NormalWeb"/>
        <w:numPr>
          <w:ilvl w:val="1"/>
          <w:numId w:val="22"/>
        </w:numPr>
        <w:spacing w:before="0" w:beforeAutospacing="0" w:after="0" w:afterAutospacing="0"/>
      </w:pPr>
      <w:r>
        <w:t xml:space="preserve">For classes where the majority of children will reach the age of 5 or older within the school year, we have at least 1 member of staff for every 30 children. </w:t>
      </w:r>
    </w:p>
    <w:p w14:paraId="24335A42" w14:textId="018BD8F8" w:rsidR="006F793B" w:rsidRDefault="00C246A4" w:rsidP="00EA2572">
      <w:pPr>
        <w:pStyle w:val="NormalWeb"/>
        <w:numPr>
          <w:ilvl w:val="1"/>
          <w:numId w:val="22"/>
        </w:numPr>
        <w:spacing w:before="0" w:beforeAutospacing="0" w:after="0" w:afterAutospacing="0"/>
      </w:pPr>
      <w:r>
        <w:t xml:space="preserve">For all other classes, we have at least 1 member of staff for every 13 children </w:t>
      </w:r>
    </w:p>
    <w:p w14:paraId="685D1C35" w14:textId="77777777" w:rsidR="00EA2572" w:rsidRDefault="00C246A4" w:rsidP="00EA2572">
      <w:pPr>
        <w:pStyle w:val="NormalWeb"/>
        <w:numPr>
          <w:ilvl w:val="1"/>
          <w:numId w:val="22"/>
        </w:numPr>
        <w:spacing w:before="0" w:beforeAutospacing="0" w:after="0" w:afterAutospacing="0"/>
      </w:pPr>
      <w:r>
        <w:t xml:space="preserve">At least 1 other member of staff holds an approved level 3 qualification, or has received approval to be included in the ratios at level 3 after attaining experience-based route status </w:t>
      </w:r>
    </w:p>
    <w:p w14:paraId="15BA7881" w14:textId="77777777" w:rsidR="00EA2572" w:rsidRDefault="00C246A4" w:rsidP="006C51C2">
      <w:pPr>
        <w:pStyle w:val="NormalWeb"/>
        <w:numPr>
          <w:ilvl w:val="1"/>
          <w:numId w:val="22"/>
        </w:numPr>
        <w:spacing w:before="0" w:beforeAutospacing="0" w:after="0" w:afterAutospacing="0"/>
      </w:pPr>
      <w:r>
        <w:t xml:space="preserve">Where a person with the above qualifications is not working directly with the children, we have at least 1 member of staff for every 8 children </w:t>
      </w:r>
    </w:p>
    <w:p w14:paraId="39DDAC3C" w14:textId="77777777" w:rsidR="00EA2572" w:rsidRDefault="00C246A4" w:rsidP="00CD0E8D">
      <w:pPr>
        <w:pStyle w:val="NormalWeb"/>
        <w:numPr>
          <w:ilvl w:val="2"/>
          <w:numId w:val="22"/>
        </w:numPr>
        <w:spacing w:before="0" w:beforeAutospacing="0" w:after="0" w:afterAutospacing="0"/>
      </w:pPr>
      <w:r>
        <w:t xml:space="preserve">At least 1 member of staff must hold an approved level 3 qualification, or has received approval to be included in the ratios at level 3 after attaining experience-based route status </w:t>
      </w:r>
    </w:p>
    <w:p w14:paraId="526DE11E" w14:textId="77777777" w:rsidR="007F7F9C" w:rsidRDefault="00C246A4" w:rsidP="007F7F9C">
      <w:pPr>
        <w:pStyle w:val="NormalWeb"/>
        <w:numPr>
          <w:ilvl w:val="2"/>
          <w:numId w:val="22"/>
        </w:numPr>
        <w:spacing w:before="0" w:beforeAutospacing="0" w:after="0" w:afterAutospacing="0"/>
      </w:pPr>
      <w:r>
        <w:t xml:space="preserve">At least half of all other staff hold an approved level 2 qualification </w:t>
      </w:r>
    </w:p>
    <w:p w14:paraId="7DBC464A" w14:textId="77777777" w:rsidR="00C029E0" w:rsidRDefault="00C029E0" w:rsidP="00C029E0">
      <w:pPr>
        <w:pStyle w:val="NormalWeb"/>
        <w:spacing w:before="0" w:beforeAutospacing="0" w:after="0" w:afterAutospacing="0"/>
        <w:ind w:left="2952"/>
      </w:pPr>
    </w:p>
    <w:p w14:paraId="6E3D648C" w14:textId="77777777" w:rsidR="007F7F9C" w:rsidRDefault="00C246A4" w:rsidP="007F7F9C">
      <w:pPr>
        <w:pStyle w:val="NormalWeb"/>
        <w:numPr>
          <w:ilvl w:val="1"/>
          <w:numId w:val="12"/>
        </w:numPr>
        <w:spacing w:before="0" w:beforeAutospacing="0" w:after="0" w:afterAutospacing="0"/>
      </w:pPr>
      <w:r>
        <w:t xml:space="preserve">For reception classes: </w:t>
      </w:r>
    </w:p>
    <w:p w14:paraId="3DEF9F92" w14:textId="7939BCC1" w:rsidR="007F7F9C" w:rsidRDefault="00C029E0" w:rsidP="00CD0E8D">
      <w:pPr>
        <w:pStyle w:val="NormalWeb"/>
        <w:numPr>
          <w:ilvl w:val="0"/>
          <w:numId w:val="23"/>
        </w:numPr>
        <w:spacing w:before="0" w:beforeAutospacing="0" w:after="0" w:afterAutospacing="0"/>
      </w:pPr>
      <w:r>
        <w:t>The Trust</w:t>
      </w:r>
      <w:r w:rsidR="00C246A4">
        <w:t xml:space="preserve"> compl</w:t>
      </w:r>
      <w:r>
        <w:t>ies</w:t>
      </w:r>
      <w:r w:rsidR="00C246A4">
        <w:t xml:space="preserve"> with infant class size legislation and have at least 1 teacher per 30 pupils </w:t>
      </w:r>
    </w:p>
    <w:p w14:paraId="79AA0414" w14:textId="77777777" w:rsidR="00C029E0" w:rsidRDefault="00C029E0" w:rsidP="00C029E0">
      <w:pPr>
        <w:pStyle w:val="NormalWeb"/>
        <w:spacing w:before="0" w:beforeAutospacing="0" w:after="0" w:afterAutospacing="0"/>
        <w:ind w:left="1512"/>
      </w:pPr>
    </w:p>
    <w:p w14:paraId="7E636BD4" w14:textId="77777777" w:rsidR="007F7F9C" w:rsidRDefault="00C246A4" w:rsidP="007F7F9C">
      <w:pPr>
        <w:pStyle w:val="NormalWeb"/>
        <w:numPr>
          <w:ilvl w:val="1"/>
          <w:numId w:val="12"/>
        </w:numPr>
        <w:spacing w:before="0" w:beforeAutospacing="0" w:after="0" w:afterAutospacing="0"/>
      </w:pPr>
      <w:r>
        <w:t xml:space="preserve">For mixed classes: </w:t>
      </w:r>
    </w:p>
    <w:p w14:paraId="5BFF48AA" w14:textId="118A328E" w:rsidR="007F7F9C" w:rsidRDefault="0024487D" w:rsidP="00CD0E8D">
      <w:pPr>
        <w:pStyle w:val="NormalWeb"/>
        <w:numPr>
          <w:ilvl w:val="0"/>
          <w:numId w:val="23"/>
        </w:numPr>
        <w:spacing w:before="0" w:beforeAutospacing="0" w:after="0" w:afterAutospacing="0"/>
      </w:pPr>
      <w:r>
        <w:t>The Trust</w:t>
      </w:r>
      <w:r w:rsidR="00C246A4">
        <w:t xml:space="preserve"> determine ratios guided by all relevant ratio requirements and by the needs of the children within the group </w:t>
      </w:r>
    </w:p>
    <w:p w14:paraId="06685365" w14:textId="77777777" w:rsidR="00CD0E8D" w:rsidRDefault="00CD0E8D" w:rsidP="00CD0E8D">
      <w:pPr>
        <w:pStyle w:val="NormalWeb"/>
        <w:spacing w:before="0" w:beforeAutospacing="0" w:after="0" w:afterAutospacing="0"/>
        <w:ind w:left="1512"/>
      </w:pPr>
    </w:p>
    <w:p w14:paraId="7A47D831" w14:textId="77777777" w:rsidR="00CD0E8D" w:rsidRDefault="00C246A4" w:rsidP="00CD0E8D">
      <w:pPr>
        <w:pStyle w:val="HeadingPol2"/>
      </w:pPr>
      <w:bookmarkStart w:id="19" w:name="_Toc209010263"/>
      <w:r>
        <w:t>Paediatric first aid (PFA)</w:t>
      </w:r>
      <w:bookmarkEnd w:id="19"/>
      <w:r>
        <w:t xml:space="preserve"> </w:t>
      </w:r>
    </w:p>
    <w:p w14:paraId="21616D70" w14:textId="3DF0242E" w:rsidR="00D5087A" w:rsidRDefault="00CD0E8D" w:rsidP="00D5087A">
      <w:pPr>
        <w:pStyle w:val="NormalWeb"/>
        <w:numPr>
          <w:ilvl w:val="1"/>
          <w:numId w:val="12"/>
        </w:numPr>
        <w:spacing w:before="0" w:beforeAutospacing="0" w:after="0" w:afterAutospacing="0"/>
      </w:pPr>
      <w:r>
        <w:t xml:space="preserve">The </w:t>
      </w:r>
      <w:proofErr w:type="gramStart"/>
      <w:r>
        <w:t>School</w:t>
      </w:r>
      <w:proofErr w:type="gramEnd"/>
      <w:r w:rsidR="00C246A4">
        <w:t xml:space="preserve"> ha</w:t>
      </w:r>
      <w:r w:rsidR="00D5087A">
        <w:t>s</w:t>
      </w:r>
      <w:r w:rsidR="00C246A4">
        <w:t xml:space="preserve"> at least 1 person with a current paediatric first aid (PFA) certificate on the premises and available at all times when children are present, including on outings. This PFA certificate is renewed every 3 years as required. </w:t>
      </w:r>
    </w:p>
    <w:p w14:paraId="6F76DD22" w14:textId="77777777" w:rsidR="00D5087A" w:rsidRDefault="00D5087A" w:rsidP="00D5087A">
      <w:pPr>
        <w:pStyle w:val="NormalWeb"/>
        <w:spacing w:before="0" w:beforeAutospacing="0" w:after="0" w:afterAutospacing="0"/>
        <w:ind w:left="792"/>
      </w:pPr>
    </w:p>
    <w:p w14:paraId="340C7132" w14:textId="77777777" w:rsidR="00D5087A" w:rsidRDefault="00C246A4" w:rsidP="00D5087A">
      <w:pPr>
        <w:pStyle w:val="HeadingPol2"/>
      </w:pPr>
      <w:bookmarkStart w:id="20" w:name="_Toc209010264"/>
      <w:r>
        <w:t>The designated safeguarding lead (DSL)</w:t>
      </w:r>
      <w:bookmarkEnd w:id="20"/>
      <w:r>
        <w:t xml:space="preserve"> </w:t>
      </w:r>
    </w:p>
    <w:p w14:paraId="54953CE2" w14:textId="0D05BFB1" w:rsidR="00D5087A" w:rsidRDefault="00D5087A" w:rsidP="00D5087A">
      <w:pPr>
        <w:pStyle w:val="NormalWeb"/>
        <w:numPr>
          <w:ilvl w:val="1"/>
          <w:numId w:val="12"/>
        </w:numPr>
        <w:spacing w:before="0" w:beforeAutospacing="0" w:after="0" w:afterAutospacing="0"/>
      </w:pPr>
      <w:r>
        <w:t xml:space="preserve">The </w:t>
      </w:r>
      <w:proofErr w:type="gramStart"/>
      <w:r>
        <w:t>School</w:t>
      </w:r>
      <w:proofErr w:type="gramEnd"/>
      <w:r w:rsidR="00C246A4">
        <w:t xml:space="preserve"> also have a DSL who has lead responsibility for safeguarding children. They are also responsible for: </w:t>
      </w:r>
    </w:p>
    <w:p w14:paraId="501E5BAE" w14:textId="77777777" w:rsidR="00D5087A" w:rsidRDefault="00C246A4" w:rsidP="00EC487E">
      <w:pPr>
        <w:pStyle w:val="NormalWeb"/>
        <w:numPr>
          <w:ilvl w:val="0"/>
          <w:numId w:val="23"/>
        </w:numPr>
        <w:spacing w:before="0" w:beforeAutospacing="0" w:after="0" w:afterAutospacing="0"/>
      </w:pPr>
      <w:r>
        <w:t xml:space="preserve">Liaising with local statutory children's services agencies, and with the LSPs (local safeguarding partners) </w:t>
      </w:r>
    </w:p>
    <w:p w14:paraId="2283F500" w14:textId="77777777" w:rsidR="00D5087A" w:rsidRDefault="00C246A4" w:rsidP="00EC487E">
      <w:pPr>
        <w:pStyle w:val="NormalWeb"/>
        <w:numPr>
          <w:ilvl w:val="0"/>
          <w:numId w:val="23"/>
        </w:numPr>
        <w:spacing w:before="0" w:beforeAutospacing="0" w:after="0" w:afterAutospacing="0"/>
      </w:pPr>
      <w:r>
        <w:t xml:space="preserve">Providing support, advice and guidance to all other staff on an ongoing basis, and on any specific safeguarding issue as required </w:t>
      </w:r>
    </w:p>
    <w:p w14:paraId="1F0F302C" w14:textId="77777777" w:rsidR="00D5087A" w:rsidRDefault="00C246A4" w:rsidP="00EC487E">
      <w:pPr>
        <w:pStyle w:val="NormalWeb"/>
        <w:numPr>
          <w:ilvl w:val="0"/>
          <w:numId w:val="23"/>
        </w:numPr>
        <w:spacing w:before="0" w:beforeAutospacing="0" w:after="0" w:afterAutospacing="0"/>
      </w:pPr>
      <w:r>
        <w:t xml:space="preserve">Attending a safeguarding training course that complies with the criteria set out in annex C of the latest EYFS framework  </w:t>
      </w:r>
    </w:p>
    <w:p w14:paraId="7AD92362" w14:textId="77777777" w:rsidR="00EC487E" w:rsidRDefault="00EC487E" w:rsidP="00EC487E">
      <w:pPr>
        <w:pStyle w:val="NormalWeb"/>
        <w:spacing w:before="0" w:beforeAutospacing="0" w:after="0" w:afterAutospacing="0"/>
        <w:ind w:left="1512"/>
      </w:pPr>
    </w:p>
    <w:p w14:paraId="30805524" w14:textId="540050EA" w:rsidR="00EC487E" w:rsidRDefault="00C246A4" w:rsidP="00EC487E">
      <w:pPr>
        <w:pStyle w:val="HeadingPol2"/>
      </w:pPr>
      <w:bookmarkStart w:id="21" w:name="_Toc209010265"/>
      <w:r>
        <w:t>Absence</w:t>
      </w:r>
      <w:bookmarkEnd w:id="21"/>
      <w:r>
        <w:t xml:space="preserve"> </w:t>
      </w:r>
    </w:p>
    <w:p w14:paraId="2D14A00D" w14:textId="78D0D86C" w:rsidR="00D5087A" w:rsidRDefault="00EC487E" w:rsidP="00D5087A">
      <w:pPr>
        <w:pStyle w:val="NormalWeb"/>
        <w:numPr>
          <w:ilvl w:val="1"/>
          <w:numId w:val="12"/>
        </w:numPr>
        <w:spacing w:before="0" w:beforeAutospacing="0" w:after="0" w:afterAutospacing="0"/>
      </w:pPr>
      <w:r>
        <w:lastRenderedPageBreak/>
        <w:t>Schools are</w:t>
      </w:r>
      <w:r w:rsidR="00C246A4">
        <w:t xml:space="preserve"> required to promptly follow up on absences. </w:t>
      </w:r>
    </w:p>
    <w:p w14:paraId="1EA9CABE" w14:textId="77777777" w:rsidR="0024487D" w:rsidRDefault="0024487D" w:rsidP="0024487D">
      <w:pPr>
        <w:pStyle w:val="NormalWeb"/>
        <w:spacing w:before="0" w:beforeAutospacing="0" w:after="0" w:afterAutospacing="0"/>
        <w:ind w:left="792"/>
      </w:pPr>
    </w:p>
    <w:p w14:paraId="5B05DF4D" w14:textId="6FD308B3" w:rsidR="009E3E49" w:rsidRDefault="00C246A4" w:rsidP="009E3E49">
      <w:pPr>
        <w:pStyle w:val="NormalWeb"/>
        <w:numPr>
          <w:ilvl w:val="1"/>
          <w:numId w:val="12"/>
        </w:numPr>
        <w:spacing w:before="0" w:beforeAutospacing="0" w:after="0" w:afterAutospacing="0"/>
      </w:pPr>
      <w:r>
        <w:t xml:space="preserve">If a child is absent for a prolonged time or if their parents/carers haven’t told us about the absence, </w:t>
      </w:r>
      <w:r w:rsidR="002F6BBD">
        <w:t>the school</w:t>
      </w:r>
      <w:r>
        <w:t xml:space="preserve"> will attempt to contact the parents/carers and alternative emergency contacts.</w:t>
      </w:r>
    </w:p>
    <w:p w14:paraId="3AAC838D" w14:textId="77777777" w:rsidR="0024487D" w:rsidRDefault="0024487D" w:rsidP="0024487D">
      <w:pPr>
        <w:pStyle w:val="NormalWeb"/>
        <w:spacing w:before="0" w:beforeAutospacing="0" w:after="0" w:afterAutospacing="0"/>
      </w:pPr>
    </w:p>
    <w:p w14:paraId="148A7151" w14:textId="6713CCAB" w:rsidR="002F6BBD" w:rsidRDefault="00C246A4" w:rsidP="002F6BBD">
      <w:pPr>
        <w:pStyle w:val="NormalWeb"/>
        <w:numPr>
          <w:ilvl w:val="1"/>
          <w:numId w:val="12"/>
        </w:numPr>
        <w:spacing w:before="0" w:beforeAutospacing="0" w:after="0" w:afterAutospacing="0"/>
      </w:pPr>
      <w:r>
        <w:t>See attendance policy [</w:t>
      </w:r>
      <w:hyperlink r:id="rId18" w:history="1">
        <w:r w:rsidR="009E3E49" w:rsidRPr="009E3E49">
          <w:rPr>
            <w:rFonts w:ascii="Times New Roman" w:hAnsi="Times New Roman"/>
            <w:color w:val="0000FF"/>
            <w:sz w:val="24"/>
            <w:u w:val="single"/>
          </w:rPr>
          <w:t>Attendance Policy.docx</w:t>
        </w:r>
      </w:hyperlink>
      <w:r>
        <w:t xml:space="preserve">] for more on this, including </w:t>
      </w:r>
      <w:r w:rsidR="002F6BBD">
        <w:t>the</w:t>
      </w:r>
      <w:r>
        <w:t xml:space="preserve"> expectations of parents/carers to report child absences.</w:t>
      </w:r>
    </w:p>
    <w:p w14:paraId="4CC2D529" w14:textId="77777777" w:rsidR="002F6BBD" w:rsidRDefault="002F6BBD" w:rsidP="002F6BBD">
      <w:pPr>
        <w:pStyle w:val="NormalWeb"/>
        <w:spacing w:before="0" w:beforeAutospacing="0" w:after="0" w:afterAutospacing="0"/>
        <w:ind w:left="792"/>
      </w:pPr>
    </w:p>
    <w:p w14:paraId="0493784D" w14:textId="77777777" w:rsidR="002F6BBD" w:rsidRDefault="00C246A4" w:rsidP="002F6BBD">
      <w:pPr>
        <w:pStyle w:val="HeadingPol2"/>
      </w:pPr>
      <w:bookmarkStart w:id="22" w:name="_Toc209010266"/>
      <w:r>
        <w:t>Oral health and tooth brushing</w:t>
      </w:r>
      <w:bookmarkEnd w:id="22"/>
      <w:r>
        <w:t xml:space="preserve"> </w:t>
      </w:r>
    </w:p>
    <w:p w14:paraId="0198CA4E" w14:textId="42F6E8EA" w:rsidR="002F6BBD" w:rsidRDefault="002F6BBD" w:rsidP="002F6BBD">
      <w:pPr>
        <w:pStyle w:val="NormalWeb"/>
        <w:numPr>
          <w:ilvl w:val="1"/>
          <w:numId w:val="12"/>
        </w:numPr>
        <w:spacing w:before="0" w:beforeAutospacing="0" w:after="0" w:afterAutospacing="0"/>
      </w:pPr>
      <w:r>
        <w:t>Schools</w:t>
      </w:r>
      <w:r w:rsidR="00C246A4">
        <w:t xml:space="preserve"> promote good oral health, as well as good health in general, in the early years by talking to children about: </w:t>
      </w:r>
    </w:p>
    <w:p w14:paraId="76353E62" w14:textId="77777777" w:rsidR="002F6BBD" w:rsidRDefault="00C246A4" w:rsidP="009E4801">
      <w:pPr>
        <w:pStyle w:val="NormalWeb"/>
        <w:numPr>
          <w:ilvl w:val="0"/>
          <w:numId w:val="24"/>
        </w:numPr>
        <w:spacing w:before="0" w:beforeAutospacing="0" w:after="0" w:afterAutospacing="0"/>
      </w:pPr>
      <w:r>
        <w:t xml:space="preserve">The effects of eating too many sweet things </w:t>
      </w:r>
    </w:p>
    <w:p w14:paraId="61856815" w14:textId="77777777" w:rsidR="002F6BBD" w:rsidRDefault="00C246A4" w:rsidP="009E4801">
      <w:pPr>
        <w:pStyle w:val="NormalWeb"/>
        <w:numPr>
          <w:ilvl w:val="0"/>
          <w:numId w:val="24"/>
        </w:numPr>
        <w:spacing w:before="0" w:beforeAutospacing="0" w:after="0" w:afterAutospacing="0"/>
      </w:pPr>
      <w:r>
        <w:t xml:space="preserve">The importance of brushing your teeth </w:t>
      </w:r>
    </w:p>
    <w:p w14:paraId="17B1B7BA" w14:textId="77777777" w:rsidR="0024487D" w:rsidRDefault="0024487D" w:rsidP="0024487D">
      <w:pPr>
        <w:pStyle w:val="NormalWeb"/>
        <w:spacing w:before="0" w:beforeAutospacing="0" w:after="0" w:afterAutospacing="0"/>
        <w:ind w:left="1512"/>
      </w:pPr>
    </w:p>
    <w:p w14:paraId="52A26A88" w14:textId="07AA3F94" w:rsidR="009E4801" w:rsidRDefault="00C246A4" w:rsidP="009E4801">
      <w:pPr>
        <w:pStyle w:val="NormalWeb"/>
        <w:numPr>
          <w:ilvl w:val="1"/>
          <w:numId w:val="12"/>
        </w:numPr>
        <w:spacing w:before="0" w:beforeAutospacing="0" w:after="0" w:afterAutospacing="0"/>
      </w:pPr>
      <w:r>
        <w:t xml:space="preserve">The rest of </w:t>
      </w:r>
      <w:r w:rsidR="001B5724">
        <w:t>the</w:t>
      </w:r>
      <w:r>
        <w:t xml:space="preserve"> safeguarding and welfare procedures are outlined in </w:t>
      </w:r>
      <w:r w:rsidR="001B5724">
        <w:t>the</w:t>
      </w:r>
      <w:r>
        <w:t xml:space="preserve"> school’s Child Protection and Safeguarding Policy, which can be found here [insert link to your own policy]. </w:t>
      </w:r>
    </w:p>
    <w:p w14:paraId="50B72A28" w14:textId="77777777" w:rsidR="009E4801" w:rsidRDefault="009E4801" w:rsidP="009E4801">
      <w:pPr>
        <w:pStyle w:val="NormalWeb"/>
        <w:spacing w:before="0" w:beforeAutospacing="0" w:after="0" w:afterAutospacing="0"/>
        <w:ind w:left="792"/>
      </w:pPr>
    </w:p>
    <w:p w14:paraId="28E03DED" w14:textId="77777777" w:rsidR="009E4801" w:rsidRDefault="00C246A4" w:rsidP="009E4801">
      <w:pPr>
        <w:pStyle w:val="HeadingPol2"/>
      </w:pPr>
      <w:bookmarkStart w:id="23" w:name="_Toc209010267"/>
      <w:r>
        <w:t>Safer eating</w:t>
      </w:r>
      <w:bookmarkEnd w:id="23"/>
      <w:r>
        <w:t xml:space="preserve"> </w:t>
      </w:r>
    </w:p>
    <w:p w14:paraId="68B8C825" w14:textId="77777777" w:rsidR="009E4801" w:rsidRDefault="00C246A4" w:rsidP="009E4801">
      <w:pPr>
        <w:pStyle w:val="NormalWeb"/>
        <w:numPr>
          <w:ilvl w:val="1"/>
          <w:numId w:val="12"/>
        </w:numPr>
        <w:spacing w:before="0" w:beforeAutospacing="0" w:after="0" w:afterAutospacing="0"/>
      </w:pPr>
      <w:r>
        <w:t xml:space="preserve">While children are eating, there will always be at least 1 member of staff in the room with a valid Paediatric First Aid certificate (from a course consistent with the criteria set out in Annex A of the latest EYFS framework). All children will be within sight and hearing of a member of staff while eating, and seated safely in an appropriate chair or highchair and, where possible, in a designated eating space. </w:t>
      </w:r>
    </w:p>
    <w:p w14:paraId="5A3E261F" w14:textId="77777777" w:rsidR="0024487D" w:rsidRDefault="0024487D" w:rsidP="0024487D">
      <w:pPr>
        <w:pStyle w:val="NormalWeb"/>
        <w:spacing w:before="0" w:beforeAutospacing="0" w:after="0" w:afterAutospacing="0"/>
        <w:ind w:left="792"/>
      </w:pPr>
    </w:p>
    <w:p w14:paraId="6E248B67" w14:textId="77777777" w:rsidR="00CD632E" w:rsidRDefault="009E4801" w:rsidP="00CD632E">
      <w:pPr>
        <w:pStyle w:val="NormalWeb"/>
        <w:numPr>
          <w:ilvl w:val="1"/>
          <w:numId w:val="12"/>
        </w:numPr>
        <w:spacing w:before="0" w:beforeAutospacing="0" w:after="0" w:afterAutospacing="0"/>
      </w:pPr>
      <w:r>
        <w:t>B</w:t>
      </w:r>
      <w:r w:rsidR="00C246A4">
        <w:t xml:space="preserve">efore a child joins </w:t>
      </w:r>
      <w:r w:rsidR="00CD632E">
        <w:t>the</w:t>
      </w:r>
      <w:r w:rsidR="00C246A4">
        <w:t xml:space="preserve"> setting, </w:t>
      </w:r>
      <w:r w:rsidR="00CD632E">
        <w:t>the setting</w:t>
      </w:r>
      <w:r w:rsidR="00C246A4">
        <w:t xml:space="preserve"> will get information on their: </w:t>
      </w:r>
    </w:p>
    <w:p w14:paraId="473C064E" w14:textId="77777777" w:rsidR="00CD632E" w:rsidRDefault="00C246A4" w:rsidP="001B5724">
      <w:pPr>
        <w:pStyle w:val="NormalWeb"/>
        <w:numPr>
          <w:ilvl w:val="0"/>
          <w:numId w:val="25"/>
        </w:numPr>
        <w:spacing w:before="0" w:beforeAutospacing="0" w:after="0" w:afterAutospacing="0"/>
      </w:pPr>
      <w:r>
        <w:t xml:space="preserve">Dietary requirements and preferences </w:t>
      </w:r>
    </w:p>
    <w:p w14:paraId="0FA168FF" w14:textId="77777777" w:rsidR="00CD632E" w:rsidRDefault="00C246A4" w:rsidP="001B5724">
      <w:pPr>
        <w:pStyle w:val="NormalWeb"/>
        <w:numPr>
          <w:ilvl w:val="0"/>
          <w:numId w:val="25"/>
        </w:numPr>
        <w:spacing w:before="0" w:beforeAutospacing="0" w:after="0" w:afterAutospacing="0"/>
      </w:pPr>
      <w:r>
        <w:t xml:space="preserve">Food allergies and intolerances </w:t>
      </w:r>
    </w:p>
    <w:p w14:paraId="546E7373" w14:textId="77777777" w:rsidR="00CD632E" w:rsidRDefault="00C246A4" w:rsidP="001B5724">
      <w:pPr>
        <w:pStyle w:val="NormalWeb"/>
        <w:numPr>
          <w:ilvl w:val="0"/>
          <w:numId w:val="25"/>
        </w:numPr>
        <w:spacing w:before="0" w:beforeAutospacing="0" w:after="0" w:afterAutospacing="0"/>
      </w:pPr>
      <w:r>
        <w:t xml:space="preserve">Health requirements </w:t>
      </w:r>
    </w:p>
    <w:p w14:paraId="1F4819D2" w14:textId="77777777" w:rsidR="0024487D" w:rsidRDefault="0024487D" w:rsidP="0024487D">
      <w:pPr>
        <w:pStyle w:val="NormalWeb"/>
        <w:spacing w:before="0" w:beforeAutospacing="0" w:after="0" w:afterAutospacing="0"/>
        <w:ind w:left="1512"/>
      </w:pPr>
    </w:p>
    <w:p w14:paraId="0DC1F2E8" w14:textId="1AD9A36C" w:rsidR="00CD632E" w:rsidRDefault="00C246A4" w:rsidP="00CD632E">
      <w:pPr>
        <w:pStyle w:val="NormalWeb"/>
        <w:numPr>
          <w:ilvl w:val="1"/>
          <w:numId w:val="12"/>
        </w:numPr>
        <w:spacing w:before="0" w:beforeAutospacing="0" w:after="0" w:afterAutospacing="0"/>
      </w:pPr>
      <w:r>
        <w:t xml:space="preserve"> </w:t>
      </w:r>
      <w:r w:rsidR="001B5724">
        <w:t>The</w:t>
      </w:r>
      <w:r>
        <w:t xml:space="preserve"> information </w:t>
      </w:r>
      <w:r w:rsidR="001B5724">
        <w:t xml:space="preserve">is shared </w:t>
      </w:r>
      <w:r>
        <w:t xml:space="preserve">with all staff involved in food preparation and handling. At each mealtime and snack time it will be clear which staff member is responsible for checking that the food meets all the requirements for each child. </w:t>
      </w:r>
    </w:p>
    <w:p w14:paraId="79EA8DE6" w14:textId="77777777" w:rsidR="0024487D" w:rsidRDefault="0024487D" w:rsidP="0024487D">
      <w:pPr>
        <w:pStyle w:val="NormalWeb"/>
        <w:spacing w:before="0" w:beforeAutospacing="0" w:after="0" w:afterAutospacing="0"/>
        <w:ind w:left="792"/>
      </w:pPr>
    </w:p>
    <w:p w14:paraId="4A35F65B" w14:textId="04977867" w:rsidR="001B5724" w:rsidRDefault="0024487D" w:rsidP="001B5724">
      <w:pPr>
        <w:pStyle w:val="NormalWeb"/>
        <w:numPr>
          <w:ilvl w:val="1"/>
          <w:numId w:val="12"/>
        </w:numPr>
        <w:spacing w:before="0" w:beforeAutospacing="0" w:after="0" w:afterAutospacing="0"/>
      </w:pPr>
      <w:r>
        <w:t xml:space="preserve">The </w:t>
      </w:r>
      <w:proofErr w:type="gramStart"/>
      <w:r>
        <w:t>School</w:t>
      </w:r>
      <w:proofErr w:type="gramEnd"/>
      <w:r w:rsidR="00C246A4">
        <w:t xml:space="preserve"> will make sure that all staff are aware of the symptoms and treatments for allergies and anaphylaxis; the differences between allergies and intolerances; and that children can develop allergies at any time, especially during the introduction of solid foods. </w:t>
      </w:r>
    </w:p>
    <w:p w14:paraId="5A9C0367" w14:textId="77777777" w:rsidR="00B306DD" w:rsidRDefault="00B306DD" w:rsidP="00B306DD">
      <w:pPr>
        <w:pStyle w:val="NormalWeb"/>
        <w:spacing w:before="0" w:beforeAutospacing="0" w:after="0" w:afterAutospacing="0"/>
      </w:pPr>
    </w:p>
    <w:p w14:paraId="6E3222FE" w14:textId="675C0F8E" w:rsidR="001B5724" w:rsidRDefault="00B306DD" w:rsidP="001B5724">
      <w:pPr>
        <w:pStyle w:val="NormalWeb"/>
        <w:numPr>
          <w:ilvl w:val="1"/>
          <w:numId w:val="12"/>
        </w:numPr>
        <w:spacing w:before="0" w:beforeAutospacing="0" w:after="0" w:afterAutospacing="0"/>
      </w:pPr>
      <w:r>
        <w:t>The school</w:t>
      </w:r>
      <w:r w:rsidR="00C246A4">
        <w:t xml:space="preserve"> will consult with parents/carers to: </w:t>
      </w:r>
    </w:p>
    <w:p w14:paraId="000766A8" w14:textId="77777777" w:rsidR="001B5724" w:rsidRDefault="00C246A4" w:rsidP="00B306DD">
      <w:pPr>
        <w:pStyle w:val="NormalWeb"/>
        <w:numPr>
          <w:ilvl w:val="0"/>
          <w:numId w:val="26"/>
        </w:numPr>
        <w:spacing w:before="0" w:beforeAutospacing="0" w:after="0" w:afterAutospacing="0"/>
      </w:pPr>
      <w:r>
        <w:t xml:space="preserve">Create allergy action plans for their child – with the help of health professionals, where appropriate </w:t>
      </w:r>
    </w:p>
    <w:p w14:paraId="66B22D48" w14:textId="53695DF1" w:rsidR="001B5724" w:rsidRDefault="00B306DD" w:rsidP="00B306DD">
      <w:pPr>
        <w:pStyle w:val="NormalWeb"/>
        <w:numPr>
          <w:ilvl w:val="0"/>
          <w:numId w:val="26"/>
        </w:numPr>
        <w:spacing w:before="0" w:beforeAutospacing="0" w:after="0" w:afterAutospacing="0"/>
      </w:pPr>
      <w:r>
        <w:t>Staff</w:t>
      </w:r>
      <w:r w:rsidR="00C246A4">
        <w:t xml:space="preserve"> will also keep this information up to date and share it with all staff </w:t>
      </w:r>
    </w:p>
    <w:p w14:paraId="58281FCE" w14:textId="77777777" w:rsidR="001B5724" w:rsidRDefault="00C246A4" w:rsidP="00B306DD">
      <w:pPr>
        <w:pStyle w:val="NormalWeb"/>
        <w:numPr>
          <w:ilvl w:val="0"/>
          <w:numId w:val="26"/>
        </w:numPr>
        <w:spacing w:before="0" w:beforeAutospacing="0" w:after="0" w:afterAutospacing="0"/>
      </w:pPr>
      <w:r>
        <w:t xml:space="preserve">Discuss their child’s progress with solid foods </w:t>
      </w:r>
    </w:p>
    <w:p w14:paraId="0B39D22C" w14:textId="77777777" w:rsidR="001B5724" w:rsidRDefault="00C246A4" w:rsidP="00B306DD">
      <w:pPr>
        <w:pStyle w:val="NormalWeb"/>
        <w:numPr>
          <w:ilvl w:val="0"/>
          <w:numId w:val="26"/>
        </w:numPr>
        <w:spacing w:before="0" w:beforeAutospacing="0" w:after="0" w:afterAutospacing="0"/>
      </w:pPr>
      <w:r>
        <w:t xml:space="preserve">Work with them to move on to the next stage at a pace that’s right for their child </w:t>
      </w:r>
    </w:p>
    <w:p w14:paraId="4ADF311E" w14:textId="77777777" w:rsidR="00B306DD" w:rsidRDefault="00B306DD" w:rsidP="00B306DD">
      <w:pPr>
        <w:pStyle w:val="NormalWeb"/>
        <w:spacing w:before="0" w:beforeAutospacing="0" w:after="0" w:afterAutospacing="0"/>
        <w:ind w:left="1512"/>
      </w:pPr>
    </w:p>
    <w:p w14:paraId="28228DA5" w14:textId="0627D8B2" w:rsidR="001B5724" w:rsidRDefault="00B306DD" w:rsidP="001B5724">
      <w:pPr>
        <w:pStyle w:val="NormalWeb"/>
        <w:numPr>
          <w:ilvl w:val="1"/>
          <w:numId w:val="12"/>
        </w:numPr>
        <w:spacing w:before="0" w:beforeAutospacing="0" w:after="0" w:afterAutospacing="0"/>
      </w:pPr>
      <w:r>
        <w:t>Staff</w:t>
      </w:r>
      <w:r w:rsidR="00C246A4">
        <w:t xml:space="preserve"> will prepare food in a way that: </w:t>
      </w:r>
    </w:p>
    <w:p w14:paraId="58905F72" w14:textId="77777777" w:rsidR="001B5724" w:rsidRDefault="00C246A4" w:rsidP="00B306DD">
      <w:pPr>
        <w:pStyle w:val="NormalWeb"/>
        <w:numPr>
          <w:ilvl w:val="0"/>
          <w:numId w:val="27"/>
        </w:numPr>
        <w:spacing w:before="0" w:beforeAutospacing="0" w:after="0" w:afterAutospacing="0"/>
      </w:pPr>
      <w:r>
        <w:t xml:space="preserve">Prevents choking </w:t>
      </w:r>
    </w:p>
    <w:p w14:paraId="5FC4F444" w14:textId="77777777" w:rsidR="001B5724" w:rsidRDefault="00C246A4" w:rsidP="00B306DD">
      <w:pPr>
        <w:pStyle w:val="NormalWeb"/>
        <w:numPr>
          <w:ilvl w:val="0"/>
          <w:numId w:val="27"/>
        </w:numPr>
        <w:spacing w:before="0" w:beforeAutospacing="0" w:after="0" w:afterAutospacing="0"/>
      </w:pPr>
      <w:r>
        <w:t xml:space="preserve">Meets each child’s individual developmental needs </w:t>
      </w:r>
    </w:p>
    <w:p w14:paraId="5AF0ED90" w14:textId="77777777" w:rsidR="001B5724" w:rsidRDefault="00C246A4" w:rsidP="00B306DD">
      <w:pPr>
        <w:pStyle w:val="NormalWeb"/>
        <w:numPr>
          <w:ilvl w:val="0"/>
          <w:numId w:val="27"/>
        </w:numPr>
        <w:spacing w:before="0" w:beforeAutospacing="0" w:after="0" w:afterAutospacing="0"/>
      </w:pPr>
      <w:r>
        <w:lastRenderedPageBreak/>
        <w:t xml:space="preserve">Is in line with the DfE’s Early Years Foundation Stage nutrition guidance </w:t>
      </w:r>
    </w:p>
    <w:p w14:paraId="6BD06812" w14:textId="75ADD829" w:rsidR="00871D1A" w:rsidRDefault="00C246A4" w:rsidP="00B306DD">
      <w:pPr>
        <w:pStyle w:val="NormalWeb"/>
        <w:numPr>
          <w:ilvl w:val="0"/>
          <w:numId w:val="27"/>
        </w:numPr>
        <w:spacing w:before="0" w:beforeAutospacing="0" w:after="0" w:afterAutospacing="0"/>
      </w:pPr>
      <w:r>
        <w:t xml:space="preserve">In the event of a choking incident that requires intervention, </w:t>
      </w:r>
      <w:r w:rsidR="00B306DD">
        <w:t>staff</w:t>
      </w:r>
      <w:r>
        <w:t xml:space="preserve"> will record details of the incident and make the child’s parents/carers aware. </w:t>
      </w:r>
      <w:r w:rsidR="00B306DD">
        <w:t>Staff</w:t>
      </w:r>
      <w:r>
        <w:t xml:space="preserve"> will periodically review the records to identify whether </w:t>
      </w:r>
      <w:r w:rsidR="00B306DD">
        <w:t xml:space="preserve">staff </w:t>
      </w:r>
      <w:r>
        <w:t xml:space="preserve">can change anything in </w:t>
      </w:r>
      <w:r w:rsidR="00B306DD">
        <w:t xml:space="preserve">their </w:t>
      </w:r>
      <w:r>
        <w:t xml:space="preserve">practice to make eating safer, and then take action as appropriate.  </w:t>
      </w:r>
    </w:p>
    <w:p w14:paraId="2F6BF7BA" w14:textId="77777777" w:rsidR="00871D1A" w:rsidRDefault="00871D1A" w:rsidP="00871D1A">
      <w:pPr>
        <w:pStyle w:val="NormalWeb"/>
        <w:spacing w:before="0" w:beforeAutospacing="0" w:after="0" w:afterAutospacing="0"/>
        <w:ind w:left="792"/>
      </w:pPr>
    </w:p>
    <w:p w14:paraId="6844BA19" w14:textId="77777777" w:rsidR="00871D1A" w:rsidRDefault="00C246A4" w:rsidP="00871D1A">
      <w:pPr>
        <w:pStyle w:val="HeadingPol2"/>
      </w:pPr>
      <w:bookmarkStart w:id="24" w:name="_Toc209010268"/>
      <w:r>
        <w:t>Accident or injury</w:t>
      </w:r>
      <w:bookmarkEnd w:id="24"/>
      <w:r>
        <w:t xml:space="preserve">  </w:t>
      </w:r>
    </w:p>
    <w:p w14:paraId="4C569765" w14:textId="4C4F452F" w:rsidR="00871D1A" w:rsidRDefault="00B306DD" w:rsidP="00871D1A">
      <w:pPr>
        <w:pStyle w:val="NormalWeb"/>
        <w:numPr>
          <w:ilvl w:val="1"/>
          <w:numId w:val="12"/>
        </w:numPr>
        <w:spacing w:before="0" w:beforeAutospacing="0" w:after="0" w:afterAutospacing="0"/>
      </w:pPr>
      <w:r>
        <w:t>Staff</w:t>
      </w:r>
      <w:r w:rsidR="00C246A4">
        <w:t xml:space="preserve"> keep a first aid box (which contains appropriate items for children) always accessible.  </w:t>
      </w:r>
    </w:p>
    <w:p w14:paraId="4DBA8421" w14:textId="77777777" w:rsidR="000B4502" w:rsidRDefault="000B4502" w:rsidP="000B4502">
      <w:pPr>
        <w:pStyle w:val="NormalWeb"/>
        <w:spacing w:before="0" w:beforeAutospacing="0" w:after="0" w:afterAutospacing="0"/>
        <w:ind w:left="792"/>
      </w:pPr>
    </w:p>
    <w:p w14:paraId="6337E753" w14:textId="0EF7205D" w:rsidR="00871D1A" w:rsidRDefault="00B306DD" w:rsidP="00871D1A">
      <w:pPr>
        <w:pStyle w:val="NormalWeb"/>
        <w:numPr>
          <w:ilvl w:val="1"/>
          <w:numId w:val="12"/>
        </w:numPr>
        <w:spacing w:before="0" w:beforeAutospacing="0" w:after="0" w:afterAutospacing="0"/>
      </w:pPr>
      <w:r>
        <w:t>Staff</w:t>
      </w:r>
      <w:r w:rsidR="00C246A4">
        <w:t xml:space="preserve"> keep a written record of accident or injuries and any first aid treatment.  </w:t>
      </w:r>
    </w:p>
    <w:p w14:paraId="4B23DFC4" w14:textId="77777777" w:rsidR="000B4502" w:rsidRDefault="000B4502" w:rsidP="000B4502">
      <w:pPr>
        <w:pStyle w:val="NormalWeb"/>
        <w:spacing w:before="0" w:beforeAutospacing="0" w:after="0" w:afterAutospacing="0"/>
      </w:pPr>
    </w:p>
    <w:p w14:paraId="653E4649" w14:textId="34025609" w:rsidR="00871D1A" w:rsidRDefault="00B306DD" w:rsidP="00871D1A">
      <w:pPr>
        <w:pStyle w:val="NormalWeb"/>
        <w:numPr>
          <w:ilvl w:val="1"/>
          <w:numId w:val="12"/>
        </w:numPr>
        <w:spacing w:before="0" w:beforeAutospacing="0" w:after="0" w:afterAutospacing="0"/>
      </w:pPr>
      <w:r>
        <w:t>Staff</w:t>
      </w:r>
      <w:r w:rsidR="00C246A4">
        <w:t xml:space="preserve"> will inform parents or carers the same day as, or as soon as reasonably practicable after, of any: </w:t>
      </w:r>
    </w:p>
    <w:p w14:paraId="06AAF30A" w14:textId="77777777" w:rsidR="00871D1A" w:rsidRDefault="00C246A4" w:rsidP="000B4502">
      <w:pPr>
        <w:pStyle w:val="NormalWeb"/>
        <w:numPr>
          <w:ilvl w:val="0"/>
          <w:numId w:val="28"/>
        </w:numPr>
        <w:spacing w:before="0" w:beforeAutospacing="0" w:after="0" w:afterAutospacing="0"/>
      </w:pPr>
      <w:r>
        <w:t xml:space="preserve">Accident or injury sustained by the child </w:t>
      </w:r>
    </w:p>
    <w:p w14:paraId="17389520" w14:textId="77777777" w:rsidR="00871D1A" w:rsidRDefault="00C246A4" w:rsidP="000B4502">
      <w:pPr>
        <w:pStyle w:val="NormalWeb"/>
        <w:numPr>
          <w:ilvl w:val="0"/>
          <w:numId w:val="28"/>
        </w:numPr>
        <w:spacing w:before="0" w:beforeAutospacing="0" w:after="0" w:afterAutospacing="0"/>
      </w:pPr>
      <w:r>
        <w:t xml:space="preserve">First aid treatment given  </w:t>
      </w:r>
    </w:p>
    <w:p w14:paraId="7189BCB0" w14:textId="77777777" w:rsidR="000B4502" w:rsidRDefault="000B4502" w:rsidP="000B4502">
      <w:pPr>
        <w:pStyle w:val="NormalWeb"/>
        <w:spacing w:before="0" w:beforeAutospacing="0" w:after="0" w:afterAutospacing="0"/>
        <w:ind w:left="1512"/>
      </w:pPr>
    </w:p>
    <w:p w14:paraId="6B9B18FA" w14:textId="77777777" w:rsidR="000B4502" w:rsidRDefault="000B4502" w:rsidP="00871D1A">
      <w:pPr>
        <w:pStyle w:val="NormalWeb"/>
        <w:numPr>
          <w:ilvl w:val="1"/>
          <w:numId w:val="12"/>
        </w:numPr>
        <w:spacing w:before="0" w:beforeAutospacing="0" w:after="0" w:afterAutospacing="0"/>
      </w:pPr>
      <w:r>
        <w:t xml:space="preserve">Staff </w:t>
      </w:r>
      <w:r w:rsidR="00C246A4">
        <w:t xml:space="preserve">will notify the relevant authority of any serious accident, illness, or injury to, or death of any child while in </w:t>
      </w:r>
      <w:r>
        <w:t>their</w:t>
      </w:r>
      <w:r w:rsidR="00C246A4">
        <w:t xml:space="preserve"> care and inform them of the action taken, as soon as reasonably practicable.</w:t>
      </w:r>
    </w:p>
    <w:p w14:paraId="279795C2" w14:textId="4FEA53BB" w:rsidR="00871D1A" w:rsidRDefault="00C246A4" w:rsidP="000B4502">
      <w:pPr>
        <w:pStyle w:val="NormalWeb"/>
        <w:spacing w:before="0" w:beforeAutospacing="0" w:after="0" w:afterAutospacing="0"/>
        <w:ind w:left="792"/>
      </w:pPr>
      <w:r>
        <w:t xml:space="preserve">  </w:t>
      </w:r>
    </w:p>
    <w:p w14:paraId="08225154" w14:textId="77777777" w:rsidR="00871D1A" w:rsidRDefault="00C246A4" w:rsidP="000B4502">
      <w:pPr>
        <w:pStyle w:val="HeadingPol2"/>
      </w:pPr>
      <w:bookmarkStart w:id="25" w:name="_Toc209010269"/>
      <w:r>
        <w:t>Safety of premises</w:t>
      </w:r>
      <w:bookmarkEnd w:id="25"/>
      <w:r>
        <w:t xml:space="preserve">  </w:t>
      </w:r>
    </w:p>
    <w:p w14:paraId="1917AD45" w14:textId="1E81F5DB" w:rsidR="00871D1A" w:rsidRDefault="00BC4905" w:rsidP="00871D1A">
      <w:pPr>
        <w:pStyle w:val="NormalWeb"/>
        <w:numPr>
          <w:ilvl w:val="1"/>
          <w:numId w:val="12"/>
        </w:numPr>
        <w:spacing w:before="0" w:beforeAutospacing="0" w:after="0" w:afterAutospacing="0"/>
      </w:pPr>
      <w:r>
        <w:t>The school</w:t>
      </w:r>
      <w:r w:rsidR="00C246A4">
        <w:t xml:space="preserve"> make</w:t>
      </w:r>
      <w:r>
        <w:t>s</w:t>
      </w:r>
      <w:r w:rsidR="00C246A4">
        <w:t xml:space="preserve"> sure that our premises, including overall floor space and outdoor space, are fit for purpose and suitable for the age of children we care for and the activities provided on the premises.  </w:t>
      </w:r>
    </w:p>
    <w:p w14:paraId="6E9309AE" w14:textId="77777777" w:rsidR="00BC4905" w:rsidRDefault="00BC4905" w:rsidP="00BC4905">
      <w:pPr>
        <w:pStyle w:val="NormalWeb"/>
        <w:spacing w:before="0" w:beforeAutospacing="0" w:after="0" w:afterAutospacing="0"/>
        <w:ind w:left="792"/>
      </w:pPr>
    </w:p>
    <w:p w14:paraId="62E30153" w14:textId="20E46FDE" w:rsidR="00871D1A" w:rsidRDefault="00BC4905" w:rsidP="00871D1A">
      <w:pPr>
        <w:pStyle w:val="NormalWeb"/>
        <w:numPr>
          <w:ilvl w:val="1"/>
          <w:numId w:val="12"/>
        </w:numPr>
        <w:spacing w:before="0" w:beforeAutospacing="0" w:after="0" w:afterAutospacing="0"/>
      </w:pPr>
      <w:r>
        <w:t>The school</w:t>
      </w:r>
      <w:r w:rsidR="00C246A4">
        <w:t xml:space="preserve"> compl</w:t>
      </w:r>
      <w:r>
        <w:t>ies</w:t>
      </w:r>
      <w:r w:rsidR="00C246A4">
        <w:t xml:space="preserve"> with requirements of health and safety legislation, including fire safety and hygiene requirements.  </w:t>
      </w:r>
    </w:p>
    <w:p w14:paraId="1B3E55A2" w14:textId="77777777" w:rsidR="00BC4905" w:rsidRDefault="00BC4905" w:rsidP="00BC4905">
      <w:pPr>
        <w:pStyle w:val="NormalWeb"/>
        <w:spacing w:before="0" w:beforeAutospacing="0" w:after="0" w:afterAutospacing="0"/>
      </w:pPr>
    </w:p>
    <w:p w14:paraId="176A5D66" w14:textId="77777777" w:rsidR="00871D1A" w:rsidRDefault="00C246A4" w:rsidP="00BC4905">
      <w:pPr>
        <w:pStyle w:val="HeadingPol2"/>
      </w:pPr>
      <w:bookmarkStart w:id="26" w:name="_Toc209010270"/>
      <w:r>
        <w:t>Toileting and privacy</w:t>
      </w:r>
      <w:bookmarkEnd w:id="26"/>
      <w:r>
        <w:t xml:space="preserve"> </w:t>
      </w:r>
    </w:p>
    <w:p w14:paraId="5840E886" w14:textId="4F21D618" w:rsidR="00871D1A" w:rsidRDefault="00BC4905" w:rsidP="00871D1A">
      <w:pPr>
        <w:pStyle w:val="NormalWeb"/>
        <w:numPr>
          <w:ilvl w:val="1"/>
          <w:numId w:val="12"/>
        </w:numPr>
        <w:spacing w:before="0" w:beforeAutospacing="0" w:after="0" w:afterAutospacing="0"/>
      </w:pPr>
      <w:r>
        <w:t>The setting</w:t>
      </w:r>
      <w:r w:rsidR="00C246A4">
        <w:t xml:space="preserve"> make</w:t>
      </w:r>
      <w:r>
        <w:t>s</w:t>
      </w:r>
      <w:r w:rsidR="00C246A4">
        <w:t xml:space="preserve"> sure that there are:  </w:t>
      </w:r>
    </w:p>
    <w:p w14:paraId="436E3A70" w14:textId="77777777" w:rsidR="00871D1A" w:rsidRDefault="00C246A4" w:rsidP="00BC4905">
      <w:pPr>
        <w:pStyle w:val="NormalWeb"/>
        <w:numPr>
          <w:ilvl w:val="0"/>
          <w:numId w:val="29"/>
        </w:numPr>
        <w:spacing w:before="0" w:beforeAutospacing="0" w:after="0" w:afterAutospacing="0"/>
      </w:pPr>
      <w:r>
        <w:t xml:space="preserve">Enough toilets and hand basins available for the children </w:t>
      </w:r>
    </w:p>
    <w:p w14:paraId="73C26976" w14:textId="77777777" w:rsidR="00871D1A" w:rsidRDefault="00C246A4" w:rsidP="00BC4905">
      <w:pPr>
        <w:pStyle w:val="NormalWeb"/>
        <w:numPr>
          <w:ilvl w:val="0"/>
          <w:numId w:val="29"/>
        </w:numPr>
        <w:spacing w:before="0" w:beforeAutospacing="0" w:after="0" w:afterAutospacing="0"/>
      </w:pPr>
      <w:r>
        <w:t xml:space="preserve">Suitable and hygienic nappy changing facilities (where needed) </w:t>
      </w:r>
    </w:p>
    <w:p w14:paraId="31C682AA" w14:textId="77777777" w:rsidR="00871D1A" w:rsidRDefault="00C246A4" w:rsidP="00BC4905">
      <w:pPr>
        <w:pStyle w:val="NormalWeb"/>
        <w:numPr>
          <w:ilvl w:val="0"/>
          <w:numId w:val="29"/>
        </w:numPr>
        <w:spacing w:before="0" w:beforeAutospacing="0" w:after="0" w:afterAutospacing="0"/>
      </w:pPr>
      <w:r>
        <w:t xml:space="preserve">An adequate supply of necessary items such as clean bedding, towels and spare clothes  </w:t>
      </w:r>
    </w:p>
    <w:p w14:paraId="7D8F154A" w14:textId="77777777" w:rsidR="00871D1A" w:rsidRDefault="00C246A4" w:rsidP="00BC4905">
      <w:pPr>
        <w:pStyle w:val="NormalWeb"/>
        <w:numPr>
          <w:ilvl w:val="0"/>
          <w:numId w:val="29"/>
        </w:numPr>
        <w:spacing w:before="0" w:beforeAutospacing="0" w:after="0" w:afterAutospacing="0"/>
      </w:pPr>
      <w:r>
        <w:t xml:space="preserve">Separate toilet facilities for adults </w:t>
      </w:r>
    </w:p>
    <w:p w14:paraId="055087A1" w14:textId="74E39B9A" w:rsidR="00C246A4" w:rsidRDefault="00C246A4" w:rsidP="00BC4905">
      <w:pPr>
        <w:pStyle w:val="NormalWeb"/>
        <w:numPr>
          <w:ilvl w:val="0"/>
          <w:numId w:val="29"/>
        </w:numPr>
        <w:spacing w:before="0" w:beforeAutospacing="0" w:after="0" w:afterAutospacing="0"/>
      </w:pPr>
      <w:r>
        <w:t xml:space="preserve">During nappy changes and toileting, </w:t>
      </w:r>
      <w:r w:rsidR="00BC4905">
        <w:t>staff</w:t>
      </w:r>
      <w:r>
        <w:t xml:space="preserve"> will balance children’s privacy with their safeguarding and support needs.  </w:t>
      </w:r>
    </w:p>
    <w:p w14:paraId="7D6FD538" w14:textId="77777777" w:rsidR="00C246A4" w:rsidRDefault="00C246A4" w:rsidP="00C246A4"/>
    <w:p w14:paraId="225D6805" w14:textId="1799A81A" w:rsidR="00C11C71" w:rsidRDefault="00C11C71"/>
    <w:sectPr w:rsidR="00C11C71" w:rsidSect="002D188E">
      <w:footerReference w:type="default" r:id="rId19"/>
      <w:footerReference w:type="first" r:id="rId20"/>
      <w:pgSz w:w="11906" w:h="16838"/>
      <w:pgMar w:top="1134" w:right="1134" w:bottom="1134" w:left="1134" w:header="708"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462C" w14:textId="77777777" w:rsidR="00F67DD1" w:rsidRDefault="00F67DD1">
      <w:r>
        <w:separator/>
      </w:r>
    </w:p>
  </w:endnote>
  <w:endnote w:type="continuationSeparator" w:id="0">
    <w:p w14:paraId="03BA64E6" w14:textId="77777777" w:rsidR="00F67DD1" w:rsidRDefault="00F67DD1">
      <w:r>
        <w:continuationSeparator/>
      </w:r>
    </w:p>
  </w:endnote>
  <w:endnote w:type="continuationNotice" w:id="1">
    <w:p w14:paraId="232EEB84" w14:textId="77777777" w:rsidR="00F67DD1" w:rsidRDefault="00F67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2094" w14:textId="512B0E95" w:rsidR="005F609A" w:rsidRDefault="009A4B91" w:rsidP="00F311BE">
    <w:pPr>
      <w:pStyle w:val="Footer"/>
      <w:rPr>
        <w:rFonts w:cs="Arial"/>
        <w:color w:val="808080" w:themeColor="background1" w:themeShade="80"/>
        <w:sz w:val="18"/>
        <w:szCs w:val="18"/>
      </w:rPr>
    </w:pPr>
    <w:r>
      <w:rPr>
        <w:rFonts w:cs="Arial"/>
        <w:color w:val="808080" w:themeColor="background1" w:themeShade="80"/>
        <w:sz w:val="18"/>
        <w:szCs w:val="18"/>
      </w:rPr>
      <w:t xml:space="preserve">The </w:t>
    </w:r>
    <w:r w:rsidR="00F311BE">
      <w:rPr>
        <w:rFonts w:cs="Arial"/>
        <w:color w:val="808080" w:themeColor="background1" w:themeShade="80"/>
        <w:sz w:val="18"/>
        <w:szCs w:val="18"/>
      </w:rPr>
      <w:t>3</w:t>
    </w:r>
    <w:r w:rsidR="00782E52">
      <w:rPr>
        <w:rFonts w:cs="Arial"/>
        <w:color w:val="808080" w:themeColor="background1" w:themeShade="80"/>
        <w:sz w:val="18"/>
        <w:szCs w:val="18"/>
      </w:rPr>
      <w:t>-</w:t>
    </w:r>
    <w:r w:rsidR="00F311BE">
      <w:rPr>
        <w:rFonts w:cs="Arial"/>
        <w:color w:val="808080" w:themeColor="background1" w:themeShade="80"/>
        <w:sz w:val="18"/>
        <w:szCs w:val="18"/>
      </w:rPr>
      <w:t xml:space="preserve">18 Education Trust </w:t>
    </w:r>
    <w:r w:rsidR="004622CE">
      <w:rPr>
        <w:rFonts w:cs="Arial"/>
        <w:color w:val="808080" w:themeColor="background1" w:themeShade="80"/>
        <w:sz w:val="18"/>
        <w:szCs w:val="18"/>
      </w:rPr>
      <w:t>EYFS Statement</w:t>
    </w:r>
    <w:r w:rsidR="00F311BE">
      <w:rPr>
        <w:rFonts w:cs="Arial"/>
        <w:color w:val="808080" w:themeColor="background1" w:themeShade="80"/>
        <w:sz w:val="18"/>
        <w:szCs w:val="18"/>
      </w:rPr>
      <w:tab/>
    </w:r>
    <w:r w:rsidR="007965FA" w:rsidRPr="00C8303F">
      <w:rPr>
        <w:rFonts w:cs="Arial"/>
        <w:color w:val="808080" w:themeColor="background1" w:themeShade="80"/>
        <w:sz w:val="18"/>
        <w:szCs w:val="18"/>
      </w:rPr>
      <w:tab/>
    </w:r>
    <w:sdt>
      <w:sdtPr>
        <w:rPr>
          <w:rFonts w:cs="Arial"/>
          <w:color w:val="808080" w:themeColor="background1" w:themeShade="80"/>
          <w:sz w:val="18"/>
          <w:szCs w:val="18"/>
        </w:rPr>
        <w:id w:val="1728636285"/>
        <w:docPartObj>
          <w:docPartGallery w:val="Page Numbers (Top of Page)"/>
          <w:docPartUnique/>
        </w:docPartObj>
      </w:sdtPr>
      <w:sdtEndPr/>
      <w:sdtContent>
        <w:r w:rsidR="007965FA" w:rsidRPr="008666B3">
          <w:rPr>
            <w:rFonts w:cs="Arial"/>
            <w:color w:val="808080"/>
            <w:sz w:val="18"/>
            <w:szCs w:val="18"/>
          </w:rPr>
          <w:t xml:space="preserve"> </w:t>
        </w:r>
        <w:sdt>
          <w:sdtPr>
            <w:rPr>
              <w:rFonts w:cs="Arial"/>
              <w:color w:val="808080"/>
              <w:sz w:val="18"/>
              <w:szCs w:val="18"/>
            </w:rPr>
            <w:id w:val="-1619753580"/>
            <w:docPartObj>
              <w:docPartGallery w:val="Page Numbers (Top of Page)"/>
              <w:docPartUnique/>
            </w:docPartObj>
          </w:sdtPr>
          <w:sdtEndPr/>
          <w:sdtContent>
            <w:r w:rsidR="008666B3" w:rsidRPr="008666B3">
              <w:rPr>
                <w:rFonts w:cs="Arial"/>
                <w:color w:val="808080"/>
                <w:sz w:val="18"/>
                <w:szCs w:val="18"/>
              </w:rPr>
              <w:t xml:space="preserve">Page </w:t>
            </w:r>
            <w:r w:rsidR="008666B3" w:rsidRPr="008666B3">
              <w:rPr>
                <w:rFonts w:cs="Arial"/>
                <w:color w:val="808080"/>
                <w:sz w:val="18"/>
                <w:szCs w:val="18"/>
              </w:rPr>
              <w:fldChar w:fldCharType="begin"/>
            </w:r>
            <w:r w:rsidR="008666B3" w:rsidRPr="008666B3">
              <w:rPr>
                <w:rFonts w:cs="Arial"/>
                <w:color w:val="808080"/>
                <w:sz w:val="18"/>
                <w:szCs w:val="18"/>
              </w:rPr>
              <w:instrText xml:space="preserve"> PAGE </w:instrText>
            </w:r>
            <w:r w:rsidR="008666B3" w:rsidRPr="008666B3">
              <w:rPr>
                <w:rFonts w:cs="Arial"/>
                <w:color w:val="808080"/>
                <w:sz w:val="18"/>
                <w:szCs w:val="18"/>
              </w:rPr>
              <w:fldChar w:fldCharType="separate"/>
            </w:r>
            <w:r w:rsidR="008666B3" w:rsidRPr="008666B3">
              <w:rPr>
                <w:rFonts w:cs="Arial"/>
                <w:color w:val="808080"/>
                <w:sz w:val="18"/>
                <w:szCs w:val="18"/>
              </w:rPr>
              <w:t>1</w:t>
            </w:r>
            <w:r w:rsidR="008666B3" w:rsidRPr="008666B3">
              <w:rPr>
                <w:rFonts w:cs="Arial"/>
                <w:color w:val="808080"/>
                <w:sz w:val="18"/>
                <w:szCs w:val="18"/>
              </w:rPr>
              <w:fldChar w:fldCharType="end"/>
            </w:r>
            <w:r w:rsidR="008666B3" w:rsidRPr="008666B3">
              <w:rPr>
                <w:rFonts w:cs="Arial"/>
                <w:color w:val="808080"/>
                <w:sz w:val="18"/>
                <w:szCs w:val="18"/>
              </w:rPr>
              <w:t xml:space="preserve"> of </w:t>
            </w:r>
            <w:r w:rsidR="008666B3" w:rsidRPr="008666B3">
              <w:rPr>
                <w:rFonts w:cs="Arial"/>
                <w:color w:val="808080"/>
                <w:sz w:val="18"/>
                <w:szCs w:val="18"/>
              </w:rPr>
              <w:fldChar w:fldCharType="begin"/>
            </w:r>
            <w:r w:rsidR="008666B3" w:rsidRPr="008666B3">
              <w:rPr>
                <w:rFonts w:cs="Arial"/>
                <w:color w:val="808080"/>
                <w:sz w:val="18"/>
                <w:szCs w:val="18"/>
              </w:rPr>
              <w:instrText xml:space="preserve"> NUMPAGES  </w:instrText>
            </w:r>
            <w:r w:rsidR="008666B3" w:rsidRPr="008666B3">
              <w:rPr>
                <w:rFonts w:cs="Arial"/>
                <w:color w:val="808080"/>
                <w:sz w:val="18"/>
                <w:szCs w:val="18"/>
              </w:rPr>
              <w:fldChar w:fldCharType="separate"/>
            </w:r>
            <w:r w:rsidR="008666B3" w:rsidRPr="008666B3">
              <w:rPr>
                <w:rFonts w:cs="Arial"/>
                <w:color w:val="808080"/>
                <w:sz w:val="18"/>
                <w:szCs w:val="18"/>
              </w:rPr>
              <w:t>20</w:t>
            </w:r>
            <w:r w:rsidR="008666B3" w:rsidRPr="008666B3">
              <w:rPr>
                <w:rFonts w:cs="Arial"/>
                <w:color w:val="808080"/>
                <w:sz w:val="18"/>
                <w:szCs w:val="18"/>
              </w:rPr>
              <w:fldChar w:fldCharType="end"/>
            </w:r>
          </w:sdtContent>
        </w:sdt>
      </w:sdtContent>
    </w:sdt>
  </w:p>
  <w:p w14:paraId="35C2AA0E" w14:textId="49A3CEE4" w:rsidR="0070474E" w:rsidRPr="007965FA" w:rsidRDefault="004622CE" w:rsidP="0070474E">
    <w:pPr>
      <w:pStyle w:val="Footer"/>
      <w:rPr>
        <w:rFonts w:cs="Arial"/>
        <w:color w:val="808080" w:themeColor="background1" w:themeShade="80"/>
        <w:sz w:val="18"/>
        <w:szCs w:val="18"/>
      </w:rPr>
    </w:pPr>
    <w:r>
      <w:rPr>
        <w:rFonts w:cs="Arial"/>
        <w:color w:val="808080" w:themeColor="background1" w:themeShade="80"/>
        <w:sz w:val="18"/>
        <w:szCs w:val="18"/>
      </w:rPr>
      <w:t>Autumn</w:t>
    </w:r>
    <w:r w:rsidR="00D64AB6">
      <w:rPr>
        <w:rFonts w:cs="Arial"/>
        <w:color w:val="808080" w:themeColor="background1" w:themeShade="80"/>
        <w:sz w:val="18"/>
        <w:szCs w:val="18"/>
      </w:rPr>
      <w:t xml:space="preserve"> Term</w:t>
    </w:r>
    <w:r w:rsidR="0070474E">
      <w:rPr>
        <w:rFonts w:cs="Arial"/>
        <w:color w:val="808080" w:themeColor="background1" w:themeShade="80"/>
        <w:sz w:val="18"/>
        <w:szCs w:val="18"/>
      </w:rPr>
      <w:t xml:space="preserve"> 202</w:t>
    </w:r>
    <w:r>
      <w:rPr>
        <w:rFonts w:cs="Arial"/>
        <w:color w:val="808080" w:themeColor="background1" w:themeShade="80"/>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E60F" w14:textId="77777777" w:rsidR="009F4573" w:rsidRDefault="009F4573" w:rsidP="009F4573">
    <w:pPr>
      <w:pStyle w:val="Footer"/>
      <w:spacing w:line="360" w:lineRule="auto"/>
      <w:jc w:val="center"/>
      <w:rPr>
        <w:rFonts w:ascii="Wingdings" w:hAnsi="Wingdings"/>
        <w:color w:val="EB4622"/>
        <w:sz w:val="6"/>
        <w:szCs w:val="6"/>
      </w:rPr>
    </w:pPr>
    <w:r>
      <w:rPr>
        <w:rFonts w:ascii="Raleway" w:hAnsi="Raleway"/>
        <w:noProof/>
        <w:color w:val="5B9BD5" w:themeColor="accent1"/>
        <w:sz w:val="20"/>
        <w:szCs w:val="20"/>
      </w:rPr>
      <mc:AlternateContent>
        <mc:Choice Requires="wps">
          <w:drawing>
            <wp:anchor distT="0" distB="0" distL="114300" distR="114300" simplePos="0" relativeHeight="251659264" behindDoc="0" locked="0" layoutInCell="1" allowOverlap="1" wp14:anchorId="14E44D17" wp14:editId="156E3683">
              <wp:simplePos x="0" y="0"/>
              <wp:positionH relativeFrom="margin">
                <wp:posOffset>-47625</wp:posOffset>
              </wp:positionH>
              <wp:positionV relativeFrom="paragraph">
                <wp:posOffset>14605</wp:posOffset>
              </wp:positionV>
              <wp:extent cx="6724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rgbClr val="EB4622"/>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51803D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15pt" to="52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" strokecolor="#eb4622" strokeweight="1.5pt">
              <v:stroke joinstyle="miter"/>
              <w10:wrap anchorx="margin"/>
            </v:line>
          </w:pict>
        </mc:Fallback>
      </mc:AlternateContent>
    </w:r>
  </w:p>
  <w:p w14:paraId="31AEAB09" w14:textId="77777777" w:rsidR="009F4573" w:rsidRPr="0029437E" w:rsidRDefault="009F4573" w:rsidP="009F4573">
    <w:pPr>
      <w:pStyle w:val="Footer"/>
      <w:spacing w:line="360" w:lineRule="auto"/>
      <w:jc w:val="center"/>
      <w:rPr>
        <w:rFonts w:cs="Arial"/>
        <w:noProof/>
        <w:sz w:val="20"/>
        <w:szCs w:val="20"/>
      </w:rPr>
    </w:pPr>
    <w:r w:rsidRPr="00674EB7">
      <w:rPr>
        <w:rFonts w:ascii="Wingdings" w:hAnsi="Wingdings"/>
        <w:color w:val="EB4622"/>
      </w:rPr>
      <w:t></w:t>
    </w:r>
    <w:r w:rsidRPr="00674EB7">
      <w:t xml:space="preserve"> </w:t>
    </w:r>
    <w:r w:rsidRPr="0029437E">
      <w:rPr>
        <w:rFonts w:cs="Arial"/>
        <w:color w:val="002060"/>
      </w:rPr>
      <w:t>Compassionate</w:t>
    </w:r>
    <w:r>
      <w:rPr>
        <w:rFonts w:cs="Arial"/>
        <w:color w:val="002060"/>
      </w:rPr>
      <w:tab/>
    </w:r>
    <w:r w:rsidRPr="0029437E">
      <w:rPr>
        <w:rFonts w:cs="Arial"/>
        <w:color w:val="002060"/>
      </w:rPr>
      <w:t xml:space="preserve"> </w:t>
    </w:r>
    <w:r w:rsidRPr="00674EB7">
      <w:rPr>
        <w:rFonts w:ascii="Wingdings" w:hAnsi="Wingdings"/>
        <w:color w:val="EB4622"/>
      </w:rPr>
      <w:t></w:t>
    </w:r>
    <w:r w:rsidRPr="00674EB7">
      <w:t xml:space="preserve"> </w:t>
    </w:r>
    <w:r w:rsidRPr="0029437E">
      <w:rPr>
        <w:rFonts w:cs="Arial"/>
        <w:color w:val="002060"/>
      </w:rPr>
      <w:t xml:space="preserve">Accomplished </w:t>
    </w:r>
    <w:r>
      <w:rPr>
        <w:rFonts w:cs="Arial"/>
        <w:color w:val="002060"/>
      </w:rPr>
      <w:tab/>
    </w:r>
    <w:r w:rsidRPr="00674EB7">
      <w:rPr>
        <w:rFonts w:ascii="Wingdings" w:hAnsi="Wingdings"/>
        <w:color w:val="EB4622"/>
      </w:rPr>
      <w:t></w:t>
    </w:r>
    <w:r w:rsidRPr="00674EB7">
      <w:t xml:space="preserve"> </w:t>
    </w:r>
    <w:r w:rsidRPr="0029437E">
      <w:rPr>
        <w:rFonts w:cs="Arial"/>
        <w:color w:val="002060"/>
      </w:rPr>
      <w:t>Resilient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07BB" w14:textId="77777777" w:rsidR="00F67DD1" w:rsidRDefault="00F67DD1">
      <w:r>
        <w:rPr>
          <w:color w:val="000000"/>
        </w:rPr>
        <w:separator/>
      </w:r>
    </w:p>
  </w:footnote>
  <w:footnote w:type="continuationSeparator" w:id="0">
    <w:p w14:paraId="13392D6E" w14:textId="77777777" w:rsidR="00F67DD1" w:rsidRDefault="00F67DD1">
      <w:r>
        <w:continuationSeparator/>
      </w:r>
    </w:p>
  </w:footnote>
  <w:footnote w:type="continuationNotice" w:id="1">
    <w:p w14:paraId="29F1AC52" w14:textId="77777777" w:rsidR="00F67DD1" w:rsidRDefault="00F67D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B72"/>
    <w:multiLevelType w:val="hybridMultilevel"/>
    <w:tmpl w:val="32A42AC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A9E6E9C"/>
    <w:multiLevelType w:val="hybridMultilevel"/>
    <w:tmpl w:val="718EB50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E7B3812"/>
    <w:multiLevelType w:val="hybridMultilevel"/>
    <w:tmpl w:val="F796F6E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44265D9"/>
    <w:multiLevelType w:val="hybridMultilevel"/>
    <w:tmpl w:val="FBB8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274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1A467F"/>
    <w:multiLevelType w:val="hybridMultilevel"/>
    <w:tmpl w:val="F62EE32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208A0C49"/>
    <w:multiLevelType w:val="hybridMultilevel"/>
    <w:tmpl w:val="04D0059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232F6D21"/>
    <w:multiLevelType w:val="hybridMultilevel"/>
    <w:tmpl w:val="1F80D7A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251D0BCE"/>
    <w:multiLevelType w:val="hybridMultilevel"/>
    <w:tmpl w:val="004A5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C0029"/>
    <w:multiLevelType w:val="hybridMultilevel"/>
    <w:tmpl w:val="8DE0540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15:restartNumberingAfterBreak="0">
    <w:nsid w:val="2AD269E6"/>
    <w:multiLevelType w:val="hybridMultilevel"/>
    <w:tmpl w:val="23F82F6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C7B2C36"/>
    <w:multiLevelType w:val="hybridMultilevel"/>
    <w:tmpl w:val="1E8C60D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2E7D3EAD"/>
    <w:multiLevelType w:val="hybridMultilevel"/>
    <w:tmpl w:val="8A7C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E5577"/>
    <w:multiLevelType w:val="hybridMultilevel"/>
    <w:tmpl w:val="FC52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50395"/>
    <w:multiLevelType w:val="hybridMultilevel"/>
    <w:tmpl w:val="13B43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2394A"/>
    <w:multiLevelType w:val="hybridMultilevel"/>
    <w:tmpl w:val="78DE7B5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4B694C07"/>
    <w:multiLevelType w:val="hybridMultilevel"/>
    <w:tmpl w:val="03C01E8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57325F91"/>
    <w:multiLevelType w:val="hybridMultilevel"/>
    <w:tmpl w:val="064A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86831"/>
    <w:multiLevelType w:val="hybridMultilevel"/>
    <w:tmpl w:val="CEDA380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5B2C7E12"/>
    <w:multiLevelType w:val="hybridMultilevel"/>
    <w:tmpl w:val="234686E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5C06112E"/>
    <w:multiLevelType w:val="hybridMultilevel"/>
    <w:tmpl w:val="38E883F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5CDF2D50"/>
    <w:multiLevelType w:val="hybridMultilevel"/>
    <w:tmpl w:val="BEFE886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5DCD4366"/>
    <w:multiLevelType w:val="hybridMultilevel"/>
    <w:tmpl w:val="8B34E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737850"/>
    <w:multiLevelType w:val="hybridMultilevel"/>
    <w:tmpl w:val="F68E478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6F2E7F47"/>
    <w:multiLevelType w:val="hybridMultilevel"/>
    <w:tmpl w:val="C28869F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6F8D3EE9"/>
    <w:multiLevelType w:val="hybridMultilevel"/>
    <w:tmpl w:val="1890B92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6" w15:restartNumberingAfterBreak="0">
    <w:nsid w:val="7BD33009"/>
    <w:multiLevelType w:val="hybridMultilevel"/>
    <w:tmpl w:val="29646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06168E"/>
    <w:multiLevelType w:val="hybridMultilevel"/>
    <w:tmpl w:val="E482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01AAA"/>
    <w:multiLevelType w:val="hybridMultilevel"/>
    <w:tmpl w:val="0878332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27"/>
  </w:num>
  <w:num w:numId="2">
    <w:abstractNumId w:val="8"/>
  </w:num>
  <w:num w:numId="3">
    <w:abstractNumId w:val="3"/>
  </w:num>
  <w:num w:numId="4">
    <w:abstractNumId w:val="12"/>
  </w:num>
  <w:num w:numId="5">
    <w:abstractNumId w:val="13"/>
  </w:num>
  <w:num w:numId="6">
    <w:abstractNumId w:val="14"/>
  </w:num>
  <w:num w:numId="7">
    <w:abstractNumId w:val="26"/>
  </w:num>
  <w:num w:numId="8">
    <w:abstractNumId w:val="22"/>
  </w:num>
  <w:num w:numId="9">
    <w:abstractNumId w:val="10"/>
  </w:num>
  <w:num w:numId="10">
    <w:abstractNumId w:val="2"/>
  </w:num>
  <w:num w:numId="11">
    <w:abstractNumId w:val="17"/>
  </w:num>
  <w:num w:numId="12">
    <w:abstractNumId w:val="4"/>
  </w:num>
  <w:num w:numId="13">
    <w:abstractNumId w:val="18"/>
  </w:num>
  <w:num w:numId="14">
    <w:abstractNumId w:val="11"/>
  </w:num>
  <w:num w:numId="15">
    <w:abstractNumId w:val="16"/>
  </w:num>
  <w:num w:numId="16">
    <w:abstractNumId w:val="9"/>
  </w:num>
  <w:num w:numId="17">
    <w:abstractNumId w:val="21"/>
  </w:num>
  <w:num w:numId="18">
    <w:abstractNumId w:val="6"/>
  </w:num>
  <w:num w:numId="19">
    <w:abstractNumId w:val="5"/>
  </w:num>
  <w:num w:numId="20">
    <w:abstractNumId w:val="1"/>
  </w:num>
  <w:num w:numId="21">
    <w:abstractNumId w:val="7"/>
  </w:num>
  <w:num w:numId="22">
    <w:abstractNumId w:val="15"/>
  </w:num>
  <w:num w:numId="23">
    <w:abstractNumId w:val="23"/>
  </w:num>
  <w:num w:numId="24">
    <w:abstractNumId w:val="20"/>
  </w:num>
  <w:num w:numId="25">
    <w:abstractNumId w:val="25"/>
  </w:num>
  <w:num w:numId="26">
    <w:abstractNumId w:val="19"/>
  </w:num>
  <w:num w:numId="27">
    <w:abstractNumId w:val="0"/>
  </w:num>
  <w:num w:numId="28">
    <w:abstractNumId w:val="28"/>
  </w:num>
  <w:num w:numId="2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F9"/>
    <w:rsid w:val="000037D7"/>
    <w:rsid w:val="00004A25"/>
    <w:rsid w:val="000114FF"/>
    <w:rsid w:val="00012C80"/>
    <w:rsid w:val="00014477"/>
    <w:rsid w:val="000158C5"/>
    <w:rsid w:val="000160AA"/>
    <w:rsid w:val="000204F2"/>
    <w:rsid w:val="000205F6"/>
    <w:rsid w:val="00020AAB"/>
    <w:rsid w:val="00021E87"/>
    <w:rsid w:val="0003539A"/>
    <w:rsid w:val="0004258C"/>
    <w:rsid w:val="00045640"/>
    <w:rsid w:val="00045C19"/>
    <w:rsid w:val="00050CF6"/>
    <w:rsid w:val="00052F1C"/>
    <w:rsid w:val="0005453E"/>
    <w:rsid w:val="00054DF1"/>
    <w:rsid w:val="000550BF"/>
    <w:rsid w:val="00060F28"/>
    <w:rsid w:val="00066539"/>
    <w:rsid w:val="00073247"/>
    <w:rsid w:val="00073F92"/>
    <w:rsid w:val="00074417"/>
    <w:rsid w:val="000760E1"/>
    <w:rsid w:val="000777E1"/>
    <w:rsid w:val="00083352"/>
    <w:rsid w:val="0008563B"/>
    <w:rsid w:val="000869D2"/>
    <w:rsid w:val="00093D76"/>
    <w:rsid w:val="0009576A"/>
    <w:rsid w:val="000973B0"/>
    <w:rsid w:val="000979F8"/>
    <w:rsid w:val="000A16B2"/>
    <w:rsid w:val="000A17F0"/>
    <w:rsid w:val="000A238D"/>
    <w:rsid w:val="000A2CB9"/>
    <w:rsid w:val="000B0809"/>
    <w:rsid w:val="000B0C59"/>
    <w:rsid w:val="000B4502"/>
    <w:rsid w:val="000C20A3"/>
    <w:rsid w:val="000C3861"/>
    <w:rsid w:val="000D377E"/>
    <w:rsid w:val="000D51F9"/>
    <w:rsid w:val="000E4406"/>
    <w:rsid w:val="000E4809"/>
    <w:rsid w:val="000F4E6E"/>
    <w:rsid w:val="00110E32"/>
    <w:rsid w:val="00110EB3"/>
    <w:rsid w:val="00113B6E"/>
    <w:rsid w:val="001141BB"/>
    <w:rsid w:val="00114301"/>
    <w:rsid w:val="00115285"/>
    <w:rsid w:val="0011541D"/>
    <w:rsid w:val="00115E90"/>
    <w:rsid w:val="00116E27"/>
    <w:rsid w:val="00122532"/>
    <w:rsid w:val="001261E0"/>
    <w:rsid w:val="00127B02"/>
    <w:rsid w:val="00131853"/>
    <w:rsid w:val="00137989"/>
    <w:rsid w:val="00142F47"/>
    <w:rsid w:val="00151665"/>
    <w:rsid w:val="00151E56"/>
    <w:rsid w:val="00156F9A"/>
    <w:rsid w:val="00162506"/>
    <w:rsid w:val="001664AC"/>
    <w:rsid w:val="00167427"/>
    <w:rsid w:val="00170D4C"/>
    <w:rsid w:val="00170EA6"/>
    <w:rsid w:val="001710B4"/>
    <w:rsid w:val="0017683A"/>
    <w:rsid w:val="00181345"/>
    <w:rsid w:val="00184A34"/>
    <w:rsid w:val="00192A63"/>
    <w:rsid w:val="001A24E8"/>
    <w:rsid w:val="001B081B"/>
    <w:rsid w:val="001B4512"/>
    <w:rsid w:val="001B5724"/>
    <w:rsid w:val="001C0F1F"/>
    <w:rsid w:val="001C1D7A"/>
    <w:rsid w:val="001C424D"/>
    <w:rsid w:val="001D02C7"/>
    <w:rsid w:val="001D0739"/>
    <w:rsid w:val="001D247F"/>
    <w:rsid w:val="001D40AC"/>
    <w:rsid w:val="001D50FE"/>
    <w:rsid w:val="001D6290"/>
    <w:rsid w:val="001D7165"/>
    <w:rsid w:val="001D76EC"/>
    <w:rsid w:val="001E35F4"/>
    <w:rsid w:val="001F1D6E"/>
    <w:rsid w:val="001F1E41"/>
    <w:rsid w:val="001F26F4"/>
    <w:rsid w:val="001F53AF"/>
    <w:rsid w:val="00201AE3"/>
    <w:rsid w:val="0020507C"/>
    <w:rsid w:val="00223416"/>
    <w:rsid w:val="002347B6"/>
    <w:rsid w:val="002426E5"/>
    <w:rsid w:val="0024487D"/>
    <w:rsid w:val="002506B4"/>
    <w:rsid w:val="002508AB"/>
    <w:rsid w:val="00251D8E"/>
    <w:rsid w:val="002534C5"/>
    <w:rsid w:val="00254D86"/>
    <w:rsid w:val="00260C8C"/>
    <w:rsid w:val="0026455E"/>
    <w:rsid w:val="00266A34"/>
    <w:rsid w:val="00270516"/>
    <w:rsid w:val="0027300A"/>
    <w:rsid w:val="00273E33"/>
    <w:rsid w:val="0028463E"/>
    <w:rsid w:val="00285FAF"/>
    <w:rsid w:val="0029037B"/>
    <w:rsid w:val="0029239B"/>
    <w:rsid w:val="00297134"/>
    <w:rsid w:val="002A0786"/>
    <w:rsid w:val="002A314D"/>
    <w:rsid w:val="002B0810"/>
    <w:rsid w:val="002B41B5"/>
    <w:rsid w:val="002B5C14"/>
    <w:rsid w:val="002B6470"/>
    <w:rsid w:val="002B78AC"/>
    <w:rsid w:val="002C002E"/>
    <w:rsid w:val="002C62DB"/>
    <w:rsid w:val="002D188E"/>
    <w:rsid w:val="002D5A6D"/>
    <w:rsid w:val="002E17DB"/>
    <w:rsid w:val="002E4F6D"/>
    <w:rsid w:val="002E7CC7"/>
    <w:rsid w:val="002F0EC1"/>
    <w:rsid w:val="002F18B2"/>
    <w:rsid w:val="002F3F43"/>
    <w:rsid w:val="002F47D0"/>
    <w:rsid w:val="002F6BBD"/>
    <w:rsid w:val="00301CA8"/>
    <w:rsid w:val="003074C1"/>
    <w:rsid w:val="003157F2"/>
    <w:rsid w:val="003166D0"/>
    <w:rsid w:val="00320821"/>
    <w:rsid w:val="0032291B"/>
    <w:rsid w:val="0032325A"/>
    <w:rsid w:val="00325E38"/>
    <w:rsid w:val="0032784A"/>
    <w:rsid w:val="00335F8F"/>
    <w:rsid w:val="0034003D"/>
    <w:rsid w:val="003425F2"/>
    <w:rsid w:val="00342A5B"/>
    <w:rsid w:val="00343CB7"/>
    <w:rsid w:val="00351E65"/>
    <w:rsid w:val="00352798"/>
    <w:rsid w:val="00356E4E"/>
    <w:rsid w:val="0036303C"/>
    <w:rsid w:val="0037123F"/>
    <w:rsid w:val="00374572"/>
    <w:rsid w:val="0037628B"/>
    <w:rsid w:val="0037652E"/>
    <w:rsid w:val="0038749B"/>
    <w:rsid w:val="00391F2B"/>
    <w:rsid w:val="00396C67"/>
    <w:rsid w:val="003A008A"/>
    <w:rsid w:val="003A14FA"/>
    <w:rsid w:val="003A5F08"/>
    <w:rsid w:val="003B1ACC"/>
    <w:rsid w:val="003C01E8"/>
    <w:rsid w:val="003C19C8"/>
    <w:rsid w:val="003C26A8"/>
    <w:rsid w:val="003C75A9"/>
    <w:rsid w:val="003D1901"/>
    <w:rsid w:val="003D20E5"/>
    <w:rsid w:val="003D3641"/>
    <w:rsid w:val="003D455C"/>
    <w:rsid w:val="003E2B05"/>
    <w:rsid w:val="003E3492"/>
    <w:rsid w:val="003F317D"/>
    <w:rsid w:val="00403760"/>
    <w:rsid w:val="00403C13"/>
    <w:rsid w:val="0040750F"/>
    <w:rsid w:val="004118F1"/>
    <w:rsid w:val="00424F69"/>
    <w:rsid w:val="004310F3"/>
    <w:rsid w:val="0043568F"/>
    <w:rsid w:val="0044038A"/>
    <w:rsid w:val="0044790B"/>
    <w:rsid w:val="00455E07"/>
    <w:rsid w:val="00457ADD"/>
    <w:rsid w:val="00461E36"/>
    <w:rsid w:val="004622CE"/>
    <w:rsid w:val="004665B4"/>
    <w:rsid w:val="004673FE"/>
    <w:rsid w:val="00471069"/>
    <w:rsid w:val="00473706"/>
    <w:rsid w:val="004766BE"/>
    <w:rsid w:val="00485078"/>
    <w:rsid w:val="00487A7C"/>
    <w:rsid w:val="0049076D"/>
    <w:rsid w:val="004932DC"/>
    <w:rsid w:val="004937F9"/>
    <w:rsid w:val="00496A16"/>
    <w:rsid w:val="004976D2"/>
    <w:rsid w:val="004A195C"/>
    <w:rsid w:val="004A7D68"/>
    <w:rsid w:val="004B0C01"/>
    <w:rsid w:val="004B11EB"/>
    <w:rsid w:val="004B2255"/>
    <w:rsid w:val="004B455D"/>
    <w:rsid w:val="004B6630"/>
    <w:rsid w:val="004C16A8"/>
    <w:rsid w:val="004C55FB"/>
    <w:rsid w:val="004C77D9"/>
    <w:rsid w:val="004C79B5"/>
    <w:rsid w:val="004F79F6"/>
    <w:rsid w:val="005078D7"/>
    <w:rsid w:val="00507AA1"/>
    <w:rsid w:val="00512885"/>
    <w:rsid w:val="00514E22"/>
    <w:rsid w:val="00516D45"/>
    <w:rsid w:val="00521738"/>
    <w:rsid w:val="005263C5"/>
    <w:rsid w:val="00530578"/>
    <w:rsid w:val="00537371"/>
    <w:rsid w:val="00542268"/>
    <w:rsid w:val="0054685D"/>
    <w:rsid w:val="00553ED4"/>
    <w:rsid w:val="005624EC"/>
    <w:rsid w:val="00564F07"/>
    <w:rsid w:val="00566766"/>
    <w:rsid w:val="0056756D"/>
    <w:rsid w:val="00582969"/>
    <w:rsid w:val="00583693"/>
    <w:rsid w:val="00585BA1"/>
    <w:rsid w:val="00585EB2"/>
    <w:rsid w:val="00587E04"/>
    <w:rsid w:val="00597AB7"/>
    <w:rsid w:val="005A3880"/>
    <w:rsid w:val="005A3FB8"/>
    <w:rsid w:val="005A7AE0"/>
    <w:rsid w:val="005B4EDE"/>
    <w:rsid w:val="005B5E46"/>
    <w:rsid w:val="005C201E"/>
    <w:rsid w:val="005C39A9"/>
    <w:rsid w:val="005D3037"/>
    <w:rsid w:val="005D6663"/>
    <w:rsid w:val="005E1B5C"/>
    <w:rsid w:val="005E4BDA"/>
    <w:rsid w:val="005E5029"/>
    <w:rsid w:val="005F0E0E"/>
    <w:rsid w:val="005F28DE"/>
    <w:rsid w:val="005F609A"/>
    <w:rsid w:val="005F79F7"/>
    <w:rsid w:val="00600DF1"/>
    <w:rsid w:val="0060207B"/>
    <w:rsid w:val="0060603E"/>
    <w:rsid w:val="006277F6"/>
    <w:rsid w:val="00630A39"/>
    <w:rsid w:val="00632390"/>
    <w:rsid w:val="00634BAA"/>
    <w:rsid w:val="00637331"/>
    <w:rsid w:val="006379B7"/>
    <w:rsid w:val="00651185"/>
    <w:rsid w:val="00653AAA"/>
    <w:rsid w:val="0065727D"/>
    <w:rsid w:val="006626D3"/>
    <w:rsid w:val="00664602"/>
    <w:rsid w:val="00665569"/>
    <w:rsid w:val="00682C8D"/>
    <w:rsid w:val="0068764B"/>
    <w:rsid w:val="0069058B"/>
    <w:rsid w:val="00691290"/>
    <w:rsid w:val="006926E7"/>
    <w:rsid w:val="00692C0A"/>
    <w:rsid w:val="00695649"/>
    <w:rsid w:val="00696A0C"/>
    <w:rsid w:val="006A100C"/>
    <w:rsid w:val="006A1356"/>
    <w:rsid w:val="006A1458"/>
    <w:rsid w:val="006A188A"/>
    <w:rsid w:val="006A20E2"/>
    <w:rsid w:val="006A32D8"/>
    <w:rsid w:val="006B3ECA"/>
    <w:rsid w:val="006C4395"/>
    <w:rsid w:val="006C51C2"/>
    <w:rsid w:val="006C69AE"/>
    <w:rsid w:val="006D2263"/>
    <w:rsid w:val="006D2909"/>
    <w:rsid w:val="006D5BD4"/>
    <w:rsid w:val="006E1876"/>
    <w:rsid w:val="006E4B3B"/>
    <w:rsid w:val="006E6418"/>
    <w:rsid w:val="006F51D5"/>
    <w:rsid w:val="006F555F"/>
    <w:rsid w:val="006F793B"/>
    <w:rsid w:val="00701DB5"/>
    <w:rsid w:val="00703682"/>
    <w:rsid w:val="0070474E"/>
    <w:rsid w:val="00704918"/>
    <w:rsid w:val="00705FEA"/>
    <w:rsid w:val="0071529D"/>
    <w:rsid w:val="00716716"/>
    <w:rsid w:val="00720EA1"/>
    <w:rsid w:val="007231AA"/>
    <w:rsid w:val="00723570"/>
    <w:rsid w:val="0073292B"/>
    <w:rsid w:val="00732FE5"/>
    <w:rsid w:val="00735294"/>
    <w:rsid w:val="00751FB2"/>
    <w:rsid w:val="00752C27"/>
    <w:rsid w:val="0075305D"/>
    <w:rsid w:val="007610A1"/>
    <w:rsid w:val="007665D7"/>
    <w:rsid w:val="00767154"/>
    <w:rsid w:val="00773216"/>
    <w:rsid w:val="00782E52"/>
    <w:rsid w:val="00784B0B"/>
    <w:rsid w:val="00785111"/>
    <w:rsid w:val="00793172"/>
    <w:rsid w:val="00794FD1"/>
    <w:rsid w:val="007965FA"/>
    <w:rsid w:val="007B20FC"/>
    <w:rsid w:val="007B2983"/>
    <w:rsid w:val="007B5C47"/>
    <w:rsid w:val="007B6FA2"/>
    <w:rsid w:val="007B70C0"/>
    <w:rsid w:val="007C4ACA"/>
    <w:rsid w:val="007C579C"/>
    <w:rsid w:val="007CFDEF"/>
    <w:rsid w:val="007D05D6"/>
    <w:rsid w:val="007D75AB"/>
    <w:rsid w:val="007E2DDF"/>
    <w:rsid w:val="007E52B8"/>
    <w:rsid w:val="007E7956"/>
    <w:rsid w:val="007F0BF7"/>
    <w:rsid w:val="007F39FC"/>
    <w:rsid w:val="007F7F9C"/>
    <w:rsid w:val="0080015F"/>
    <w:rsid w:val="0080095F"/>
    <w:rsid w:val="00805E73"/>
    <w:rsid w:val="00806001"/>
    <w:rsid w:val="008216E6"/>
    <w:rsid w:val="00825F6F"/>
    <w:rsid w:val="00837C43"/>
    <w:rsid w:val="0084121E"/>
    <w:rsid w:val="00842516"/>
    <w:rsid w:val="008431D6"/>
    <w:rsid w:val="00852FFC"/>
    <w:rsid w:val="008558FE"/>
    <w:rsid w:val="008569AC"/>
    <w:rsid w:val="00857E33"/>
    <w:rsid w:val="00860162"/>
    <w:rsid w:val="00864E72"/>
    <w:rsid w:val="008666B3"/>
    <w:rsid w:val="00871D1A"/>
    <w:rsid w:val="00874A20"/>
    <w:rsid w:val="00881631"/>
    <w:rsid w:val="00885255"/>
    <w:rsid w:val="00891AE6"/>
    <w:rsid w:val="00894C81"/>
    <w:rsid w:val="00894EBF"/>
    <w:rsid w:val="008B14A4"/>
    <w:rsid w:val="008B3383"/>
    <w:rsid w:val="008D13DC"/>
    <w:rsid w:val="008D6359"/>
    <w:rsid w:val="008E4E0E"/>
    <w:rsid w:val="008E5D1A"/>
    <w:rsid w:val="008E7D47"/>
    <w:rsid w:val="008F01C0"/>
    <w:rsid w:val="008F43E1"/>
    <w:rsid w:val="008F4BA3"/>
    <w:rsid w:val="009005CB"/>
    <w:rsid w:val="009018A1"/>
    <w:rsid w:val="00901AE0"/>
    <w:rsid w:val="00907689"/>
    <w:rsid w:val="0092459A"/>
    <w:rsid w:val="009326DE"/>
    <w:rsid w:val="0094105E"/>
    <w:rsid w:val="0094143B"/>
    <w:rsid w:val="0094406C"/>
    <w:rsid w:val="00947F4F"/>
    <w:rsid w:val="00960885"/>
    <w:rsid w:val="0096253F"/>
    <w:rsid w:val="009665F4"/>
    <w:rsid w:val="009675B8"/>
    <w:rsid w:val="0096786B"/>
    <w:rsid w:val="00970385"/>
    <w:rsid w:val="00970938"/>
    <w:rsid w:val="00974F1F"/>
    <w:rsid w:val="00977D54"/>
    <w:rsid w:val="009810B2"/>
    <w:rsid w:val="00982AFD"/>
    <w:rsid w:val="00993FDE"/>
    <w:rsid w:val="009956D2"/>
    <w:rsid w:val="009A4B91"/>
    <w:rsid w:val="009A611E"/>
    <w:rsid w:val="009B4E2F"/>
    <w:rsid w:val="009B7031"/>
    <w:rsid w:val="009B7F0F"/>
    <w:rsid w:val="009C04EE"/>
    <w:rsid w:val="009C2545"/>
    <w:rsid w:val="009C283C"/>
    <w:rsid w:val="009C404C"/>
    <w:rsid w:val="009D09C4"/>
    <w:rsid w:val="009D1F1D"/>
    <w:rsid w:val="009D5EDC"/>
    <w:rsid w:val="009E0452"/>
    <w:rsid w:val="009E3E49"/>
    <w:rsid w:val="009E4801"/>
    <w:rsid w:val="009E57CA"/>
    <w:rsid w:val="009E58A7"/>
    <w:rsid w:val="009F4573"/>
    <w:rsid w:val="009F71F3"/>
    <w:rsid w:val="00A050F9"/>
    <w:rsid w:val="00A05FE2"/>
    <w:rsid w:val="00A07760"/>
    <w:rsid w:val="00A16E9F"/>
    <w:rsid w:val="00A20E94"/>
    <w:rsid w:val="00A214C9"/>
    <w:rsid w:val="00A47F15"/>
    <w:rsid w:val="00A53665"/>
    <w:rsid w:val="00A6044B"/>
    <w:rsid w:val="00A62330"/>
    <w:rsid w:val="00A640F3"/>
    <w:rsid w:val="00A65712"/>
    <w:rsid w:val="00A664E3"/>
    <w:rsid w:val="00AA4934"/>
    <w:rsid w:val="00AA7145"/>
    <w:rsid w:val="00AB6C12"/>
    <w:rsid w:val="00AB7CB6"/>
    <w:rsid w:val="00AC5E79"/>
    <w:rsid w:val="00AC70F2"/>
    <w:rsid w:val="00AD21FD"/>
    <w:rsid w:val="00AD22D5"/>
    <w:rsid w:val="00B022BD"/>
    <w:rsid w:val="00B03332"/>
    <w:rsid w:val="00B0338B"/>
    <w:rsid w:val="00B05B4D"/>
    <w:rsid w:val="00B079F9"/>
    <w:rsid w:val="00B109C4"/>
    <w:rsid w:val="00B124D1"/>
    <w:rsid w:val="00B150C0"/>
    <w:rsid w:val="00B20046"/>
    <w:rsid w:val="00B201CB"/>
    <w:rsid w:val="00B21F3B"/>
    <w:rsid w:val="00B22490"/>
    <w:rsid w:val="00B306DD"/>
    <w:rsid w:val="00B30DBD"/>
    <w:rsid w:val="00B36B4D"/>
    <w:rsid w:val="00B459A5"/>
    <w:rsid w:val="00B6287F"/>
    <w:rsid w:val="00B62E5F"/>
    <w:rsid w:val="00B66ED0"/>
    <w:rsid w:val="00B706D6"/>
    <w:rsid w:val="00B70748"/>
    <w:rsid w:val="00B71E97"/>
    <w:rsid w:val="00B7358C"/>
    <w:rsid w:val="00B769A6"/>
    <w:rsid w:val="00B8220A"/>
    <w:rsid w:val="00B94977"/>
    <w:rsid w:val="00B9540C"/>
    <w:rsid w:val="00B96492"/>
    <w:rsid w:val="00B97EF6"/>
    <w:rsid w:val="00BA1241"/>
    <w:rsid w:val="00BA315A"/>
    <w:rsid w:val="00BB6CEA"/>
    <w:rsid w:val="00BC29F5"/>
    <w:rsid w:val="00BC4905"/>
    <w:rsid w:val="00BC765C"/>
    <w:rsid w:val="00BD02C3"/>
    <w:rsid w:val="00BD12AD"/>
    <w:rsid w:val="00BD3303"/>
    <w:rsid w:val="00BD42F7"/>
    <w:rsid w:val="00BE03AB"/>
    <w:rsid w:val="00BE37B5"/>
    <w:rsid w:val="00BE4357"/>
    <w:rsid w:val="00BE4F79"/>
    <w:rsid w:val="00BF08D2"/>
    <w:rsid w:val="00BF1B82"/>
    <w:rsid w:val="00BF506C"/>
    <w:rsid w:val="00BF5192"/>
    <w:rsid w:val="00BF5823"/>
    <w:rsid w:val="00C01710"/>
    <w:rsid w:val="00C029E0"/>
    <w:rsid w:val="00C03B67"/>
    <w:rsid w:val="00C045F7"/>
    <w:rsid w:val="00C07290"/>
    <w:rsid w:val="00C11C71"/>
    <w:rsid w:val="00C1223A"/>
    <w:rsid w:val="00C17BB1"/>
    <w:rsid w:val="00C218CD"/>
    <w:rsid w:val="00C246A4"/>
    <w:rsid w:val="00C274DF"/>
    <w:rsid w:val="00C30B34"/>
    <w:rsid w:val="00C321A9"/>
    <w:rsid w:val="00C41E35"/>
    <w:rsid w:val="00C44552"/>
    <w:rsid w:val="00C46DEE"/>
    <w:rsid w:val="00C5099F"/>
    <w:rsid w:val="00C51C83"/>
    <w:rsid w:val="00C63C99"/>
    <w:rsid w:val="00C71E9E"/>
    <w:rsid w:val="00C77ED6"/>
    <w:rsid w:val="00C8303F"/>
    <w:rsid w:val="00C85208"/>
    <w:rsid w:val="00C86CEF"/>
    <w:rsid w:val="00C878CD"/>
    <w:rsid w:val="00C9529B"/>
    <w:rsid w:val="00CA0CC4"/>
    <w:rsid w:val="00CC0C96"/>
    <w:rsid w:val="00CC63D3"/>
    <w:rsid w:val="00CC7775"/>
    <w:rsid w:val="00CD01B7"/>
    <w:rsid w:val="00CD0E8D"/>
    <w:rsid w:val="00CD1B46"/>
    <w:rsid w:val="00CD5117"/>
    <w:rsid w:val="00CD5805"/>
    <w:rsid w:val="00CD632E"/>
    <w:rsid w:val="00CD63A7"/>
    <w:rsid w:val="00CE1648"/>
    <w:rsid w:val="00CE2C3B"/>
    <w:rsid w:val="00CE7AE8"/>
    <w:rsid w:val="00CF104B"/>
    <w:rsid w:val="00CF1906"/>
    <w:rsid w:val="00CF2030"/>
    <w:rsid w:val="00D00813"/>
    <w:rsid w:val="00D062D7"/>
    <w:rsid w:val="00D1072F"/>
    <w:rsid w:val="00D17CD9"/>
    <w:rsid w:val="00D1E57F"/>
    <w:rsid w:val="00D344B2"/>
    <w:rsid w:val="00D37E7B"/>
    <w:rsid w:val="00D40334"/>
    <w:rsid w:val="00D416E0"/>
    <w:rsid w:val="00D45C4B"/>
    <w:rsid w:val="00D464AC"/>
    <w:rsid w:val="00D505BE"/>
    <w:rsid w:val="00D5087A"/>
    <w:rsid w:val="00D62316"/>
    <w:rsid w:val="00D64AB6"/>
    <w:rsid w:val="00D705E4"/>
    <w:rsid w:val="00D72260"/>
    <w:rsid w:val="00D774A2"/>
    <w:rsid w:val="00D8551F"/>
    <w:rsid w:val="00D87AEF"/>
    <w:rsid w:val="00D93D27"/>
    <w:rsid w:val="00D95EA4"/>
    <w:rsid w:val="00DA5598"/>
    <w:rsid w:val="00DA5E9C"/>
    <w:rsid w:val="00DB0A2C"/>
    <w:rsid w:val="00DB254C"/>
    <w:rsid w:val="00DB361D"/>
    <w:rsid w:val="00DB4AD7"/>
    <w:rsid w:val="00DC42F4"/>
    <w:rsid w:val="00DC49F0"/>
    <w:rsid w:val="00DC7CFE"/>
    <w:rsid w:val="00DD29B4"/>
    <w:rsid w:val="00DD3962"/>
    <w:rsid w:val="00DD3AD3"/>
    <w:rsid w:val="00DD40A6"/>
    <w:rsid w:val="00DDBA9E"/>
    <w:rsid w:val="00DF0739"/>
    <w:rsid w:val="00DF0D76"/>
    <w:rsid w:val="00DF5278"/>
    <w:rsid w:val="00E14C7A"/>
    <w:rsid w:val="00E21255"/>
    <w:rsid w:val="00E22365"/>
    <w:rsid w:val="00E227D9"/>
    <w:rsid w:val="00E2516D"/>
    <w:rsid w:val="00E25C23"/>
    <w:rsid w:val="00E26E57"/>
    <w:rsid w:val="00E301BA"/>
    <w:rsid w:val="00E30BC3"/>
    <w:rsid w:val="00E32865"/>
    <w:rsid w:val="00E36BB5"/>
    <w:rsid w:val="00E43377"/>
    <w:rsid w:val="00E43931"/>
    <w:rsid w:val="00E54B65"/>
    <w:rsid w:val="00E577C3"/>
    <w:rsid w:val="00E57CCC"/>
    <w:rsid w:val="00E60C26"/>
    <w:rsid w:val="00E62935"/>
    <w:rsid w:val="00E64131"/>
    <w:rsid w:val="00E65461"/>
    <w:rsid w:val="00E815F9"/>
    <w:rsid w:val="00E8271C"/>
    <w:rsid w:val="00E860F0"/>
    <w:rsid w:val="00E96F17"/>
    <w:rsid w:val="00E97326"/>
    <w:rsid w:val="00EA222D"/>
    <w:rsid w:val="00EA2572"/>
    <w:rsid w:val="00EB3AFF"/>
    <w:rsid w:val="00EB40F2"/>
    <w:rsid w:val="00EB414E"/>
    <w:rsid w:val="00EB75AB"/>
    <w:rsid w:val="00EC434F"/>
    <w:rsid w:val="00EC487E"/>
    <w:rsid w:val="00ED423F"/>
    <w:rsid w:val="00EE0982"/>
    <w:rsid w:val="00EE3DF4"/>
    <w:rsid w:val="00EE428C"/>
    <w:rsid w:val="00EE5008"/>
    <w:rsid w:val="00EE73BC"/>
    <w:rsid w:val="00EE7FF0"/>
    <w:rsid w:val="00EF72D6"/>
    <w:rsid w:val="00F01A76"/>
    <w:rsid w:val="00F10099"/>
    <w:rsid w:val="00F105F8"/>
    <w:rsid w:val="00F11782"/>
    <w:rsid w:val="00F1364B"/>
    <w:rsid w:val="00F206E4"/>
    <w:rsid w:val="00F244DC"/>
    <w:rsid w:val="00F311BE"/>
    <w:rsid w:val="00F321D9"/>
    <w:rsid w:val="00F32844"/>
    <w:rsid w:val="00F416DC"/>
    <w:rsid w:val="00F43C4B"/>
    <w:rsid w:val="00F45C71"/>
    <w:rsid w:val="00F45F28"/>
    <w:rsid w:val="00F47783"/>
    <w:rsid w:val="00F60FB5"/>
    <w:rsid w:val="00F6132E"/>
    <w:rsid w:val="00F655F6"/>
    <w:rsid w:val="00F67DD1"/>
    <w:rsid w:val="00F7166D"/>
    <w:rsid w:val="00F75894"/>
    <w:rsid w:val="00F76CC8"/>
    <w:rsid w:val="00F96AF7"/>
    <w:rsid w:val="00FA0453"/>
    <w:rsid w:val="00FA214F"/>
    <w:rsid w:val="00FA7E13"/>
    <w:rsid w:val="00FC77CC"/>
    <w:rsid w:val="00FD10AB"/>
    <w:rsid w:val="00FD4FA5"/>
    <w:rsid w:val="00FD70C0"/>
    <w:rsid w:val="00FE0307"/>
    <w:rsid w:val="00FF300D"/>
    <w:rsid w:val="00FF5D30"/>
    <w:rsid w:val="0159D865"/>
    <w:rsid w:val="01601D78"/>
    <w:rsid w:val="0165915A"/>
    <w:rsid w:val="01696C9E"/>
    <w:rsid w:val="019865A1"/>
    <w:rsid w:val="01DF2778"/>
    <w:rsid w:val="01DFF6A6"/>
    <w:rsid w:val="0216BE76"/>
    <w:rsid w:val="021B0E30"/>
    <w:rsid w:val="02206F3B"/>
    <w:rsid w:val="022F4FA1"/>
    <w:rsid w:val="02E60E91"/>
    <w:rsid w:val="02FD5374"/>
    <w:rsid w:val="030A279F"/>
    <w:rsid w:val="031AF0C4"/>
    <w:rsid w:val="0324B9C9"/>
    <w:rsid w:val="0330B2A0"/>
    <w:rsid w:val="034DC64C"/>
    <w:rsid w:val="0360C85F"/>
    <w:rsid w:val="037B2FDB"/>
    <w:rsid w:val="0381C372"/>
    <w:rsid w:val="038B949B"/>
    <w:rsid w:val="03C3B8E2"/>
    <w:rsid w:val="03D40ECB"/>
    <w:rsid w:val="03FB59ED"/>
    <w:rsid w:val="04330513"/>
    <w:rsid w:val="045DA3F8"/>
    <w:rsid w:val="04641315"/>
    <w:rsid w:val="04652C99"/>
    <w:rsid w:val="0480D5C8"/>
    <w:rsid w:val="049198F9"/>
    <w:rsid w:val="04A03111"/>
    <w:rsid w:val="04C015D3"/>
    <w:rsid w:val="05185953"/>
    <w:rsid w:val="0533B561"/>
    <w:rsid w:val="05725137"/>
    <w:rsid w:val="057AC10F"/>
    <w:rsid w:val="058F6865"/>
    <w:rsid w:val="05C0CC63"/>
    <w:rsid w:val="05CED574"/>
    <w:rsid w:val="05FE80AC"/>
    <w:rsid w:val="06296674"/>
    <w:rsid w:val="06412D8F"/>
    <w:rsid w:val="06415B84"/>
    <w:rsid w:val="066EA5A2"/>
    <w:rsid w:val="06C243A8"/>
    <w:rsid w:val="06D78436"/>
    <w:rsid w:val="06E95AB8"/>
    <w:rsid w:val="07084F29"/>
    <w:rsid w:val="071316C7"/>
    <w:rsid w:val="07381AC5"/>
    <w:rsid w:val="075215BC"/>
    <w:rsid w:val="075E42DF"/>
    <w:rsid w:val="07603CBA"/>
    <w:rsid w:val="07729C7E"/>
    <w:rsid w:val="07826758"/>
    <w:rsid w:val="0782905E"/>
    <w:rsid w:val="07F46AA0"/>
    <w:rsid w:val="08036CFD"/>
    <w:rsid w:val="08596D84"/>
    <w:rsid w:val="08718215"/>
    <w:rsid w:val="088A4FB4"/>
    <w:rsid w:val="08955B4C"/>
    <w:rsid w:val="08A4B546"/>
    <w:rsid w:val="08CDEB38"/>
    <w:rsid w:val="08EDE61D"/>
    <w:rsid w:val="08FEFF65"/>
    <w:rsid w:val="0910F48F"/>
    <w:rsid w:val="09223C6D"/>
    <w:rsid w:val="095446EB"/>
    <w:rsid w:val="09D50126"/>
    <w:rsid w:val="09F10DCF"/>
    <w:rsid w:val="0A0BE557"/>
    <w:rsid w:val="0A0E5B38"/>
    <w:rsid w:val="0A326BC8"/>
    <w:rsid w:val="0A36A76D"/>
    <w:rsid w:val="0A4C1FED"/>
    <w:rsid w:val="0B09B295"/>
    <w:rsid w:val="0B0CDA4C"/>
    <w:rsid w:val="0B19E308"/>
    <w:rsid w:val="0B54B579"/>
    <w:rsid w:val="0B672F3E"/>
    <w:rsid w:val="0B6F2F41"/>
    <w:rsid w:val="0B92E434"/>
    <w:rsid w:val="0B9818F9"/>
    <w:rsid w:val="0BA7B5B8"/>
    <w:rsid w:val="0BCF3F07"/>
    <w:rsid w:val="0BD11BE0"/>
    <w:rsid w:val="0BEF96C5"/>
    <w:rsid w:val="0C17AA59"/>
    <w:rsid w:val="0C446918"/>
    <w:rsid w:val="0CA6DBDE"/>
    <w:rsid w:val="0D1A3E70"/>
    <w:rsid w:val="0D2A32CD"/>
    <w:rsid w:val="0D6167EF"/>
    <w:rsid w:val="0D6790B2"/>
    <w:rsid w:val="0D80A190"/>
    <w:rsid w:val="0D873F4D"/>
    <w:rsid w:val="0D9D605A"/>
    <w:rsid w:val="0DC15740"/>
    <w:rsid w:val="0E25512F"/>
    <w:rsid w:val="0E3E18B5"/>
    <w:rsid w:val="0E727174"/>
    <w:rsid w:val="0E9D34A9"/>
    <w:rsid w:val="0EB18A10"/>
    <w:rsid w:val="0EEB9FD9"/>
    <w:rsid w:val="0EFCC192"/>
    <w:rsid w:val="0F1C5C22"/>
    <w:rsid w:val="0F2B34B2"/>
    <w:rsid w:val="0F33B41B"/>
    <w:rsid w:val="0F80000A"/>
    <w:rsid w:val="0FF12244"/>
    <w:rsid w:val="101D9008"/>
    <w:rsid w:val="10428A95"/>
    <w:rsid w:val="1063991D"/>
    <w:rsid w:val="106973C7"/>
    <w:rsid w:val="107B5D89"/>
    <w:rsid w:val="1085BFC2"/>
    <w:rsid w:val="109D4F1F"/>
    <w:rsid w:val="10E18236"/>
    <w:rsid w:val="116F110C"/>
    <w:rsid w:val="1171461B"/>
    <w:rsid w:val="11755D3A"/>
    <w:rsid w:val="117F0EF2"/>
    <w:rsid w:val="1185B124"/>
    <w:rsid w:val="1187455A"/>
    <w:rsid w:val="11952A2D"/>
    <w:rsid w:val="11B2D6CA"/>
    <w:rsid w:val="11D88FEF"/>
    <w:rsid w:val="11ECBAF5"/>
    <w:rsid w:val="123594B6"/>
    <w:rsid w:val="126BD94F"/>
    <w:rsid w:val="12E59594"/>
    <w:rsid w:val="12E7D447"/>
    <w:rsid w:val="1301883D"/>
    <w:rsid w:val="130316B7"/>
    <w:rsid w:val="13091986"/>
    <w:rsid w:val="131A07A6"/>
    <w:rsid w:val="132C2926"/>
    <w:rsid w:val="13573380"/>
    <w:rsid w:val="13588F77"/>
    <w:rsid w:val="1395E7E9"/>
    <w:rsid w:val="139F0154"/>
    <w:rsid w:val="13CC5355"/>
    <w:rsid w:val="13CE2716"/>
    <w:rsid w:val="13D34640"/>
    <w:rsid w:val="13D76031"/>
    <w:rsid w:val="13F250A4"/>
    <w:rsid w:val="13FD7570"/>
    <w:rsid w:val="13FDB447"/>
    <w:rsid w:val="1403538E"/>
    <w:rsid w:val="1405BBED"/>
    <w:rsid w:val="1406F029"/>
    <w:rsid w:val="14092D5F"/>
    <w:rsid w:val="145DC0E5"/>
    <w:rsid w:val="148F755B"/>
    <w:rsid w:val="14CFAF0E"/>
    <w:rsid w:val="14D31601"/>
    <w:rsid w:val="14FB6FDD"/>
    <w:rsid w:val="150EB374"/>
    <w:rsid w:val="155245D0"/>
    <w:rsid w:val="15685FBD"/>
    <w:rsid w:val="156A0FF1"/>
    <w:rsid w:val="1570C042"/>
    <w:rsid w:val="1576214D"/>
    <w:rsid w:val="1577277B"/>
    <w:rsid w:val="159EAB64"/>
    <w:rsid w:val="15CED830"/>
    <w:rsid w:val="15D1322F"/>
    <w:rsid w:val="15F2C5E5"/>
    <w:rsid w:val="164F5473"/>
    <w:rsid w:val="1650C61C"/>
    <w:rsid w:val="1657FA5B"/>
    <w:rsid w:val="168846C7"/>
    <w:rsid w:val="16B602B0"/>
    <w:rsid w:val="16B67A71"/>
    <w:rsid w:val="16CA122D"/>
    <w:rsid w:val="16FAE0F2"/>
    <w:rsid w:val="173E931C"/>
    <w:rsid w:val="1769A99C"/>
    <w:rsid w:val="1770B69E"/>
    <w:rsid w:val="17914591"/>
    <w:rsid w:val="17968793"/>
    <w:rsid w:val="179A0513"/>
    <w:rsid w:val="17A3812F"/>
    <w:rsid w:val="17D045D9"/>
    <w:rsid w:val="1866ECA1"/>
    <w:rsid w:val="18CE800D"/>
    <w:rsid w:val="18F2AE26"/>
    <w:rsid w:val="196D17EF"/>
    <w:rsid w:val="1982AEFB"/>
    <w:rsid w:val="1991B153"/>
    <w:rsid w:val="199BAD17"/>
    <w:rsid w:val="19B8E3F7"/>
    <w:rsid w:val="19C518C5"/>
    <w:rsid w:val="1A2B0908"/>
    <w:rsid w:val="1A5875BB"/>
    <w:rsid w:val="1A5DB2B8"/>
    <w:rsid w:val="1A63136D"/>
    <w:rsid w:val="1A6B9F2D"/>
    <w:rsid w:val="1A7D0044"/>
    <w:rsid w:val="1A90AA98"/>
    <w:rsid w:val="1A920855"/>
    <w:rsid w:val="1AB75F5E"/>
    <w:rsid w:val="1ADE0727"/>
    <w:rsid w:val="1B55BFD4"/>
    <w:rsid w:val="1B7A74DE"/>
    <w:rsid w:val="1B93B95D"/>
    <w:rsid w:val="1B9B74E7"/>
    <w:rsid w:val="1BA42F7F"/>
    <w:rsid w:val="1BB28B5E"/>
    <w:rsid w:val="1BE72C0B"/>
    <w:rsid w:val="1BE799B0"/>
    <w:rsid w:val="1BFA00CB"/>
    <w:rsid w:val="1C0D5CA8"/>
    <w:rsid w:val="1C3BA630"/>
    <w:rsid w:val="1C420E6A"/>
    <w:rsid w:val="1C64B6B4"/>
    <w:rsid w:val="1C6E7C8A"/>
    <w:rsid w:val="1C758168"/>
    <w:rsid w:val="1C93A589"/>
    <w:rsid w:val="1CD614D6"/>
    <w:rsid w:val="1CDAC0F3"/>
    <w:rsid w:val="1CDFCC2C"/>
    <w:rsid w:val="1CF0F66F"/>
    <w:rsid w:val="1D06A6F9"/>
    <w:rsid w:val="1D2E004E"/>
    <w:rsid w:val="1D374548"/>
    <w:rsid w:val="1D46C00E"/>
    <w:rsid w:val="1D7CF6BA"/>
    <w:rsid w:val="1DAA0758"/>
    <w:rsid w:val="1DACB1D1"/>
    <w:rsid w:val="1DBA437F"/>
    <w:rsid w:val="1DC8B760"/>
    <w:rsid w:val="1DCD89A2"/>
    <w:rsid w:val="1DE5E6B0"/>
    <w:rsid w:val="1DEA39C8"/>
    <w:rsid w:val="1DF1D8B9"/>
    <w:rsid w:val="1DFCE1B4"/>
    <w:rsid w:val="1E237E41"/>
    <w:rsid w:val="1E495A9C"/>
    <w:rsid w:val="1E52C8A6"/>
    <w:rsid w:val="1E5914CD"/>
    <w:rsid w:val="1E88BA73"/>
    <w:rsid w:val="1EAC08CA"/>
    <w:rsid w:val="1EFE1AED"/>
    <w:rsid w:val="1F4402B4"/>
    <w:rsid w:val="1F8DA91A"/>
    <w:rsid w:val="1F9B1390"/>
    <w:rsid w:val="1F9FB01C"/>
    <w:rsid w:val="1FAF9537"/>
    <w:rsid w:val="1FCF9FD6"/>
    <w:rsid w:val="1FEA4F98"/>
    <w:rsid w:val="1FF54049"/>
    <w:rsid w:val="1FF57301"/>
    <w:rsid w:val="200EFD1E"/>
    <w:rsid w:val="202FB195"/>
    <w:rsid w:val="2034B025"/>
    <w:rsid w:val="204C0A64"/>
    <w:rsid w:val="207F47E6"/>
    <w:rsid w:val="20965F7C"/>
    <w:rsid w:val="20980723"/>
    <w:rsid w:val="20AB9348"/>
    <w:rsid w:val="20B372E9"/>
    <w:rsid w:val="20C27D82"/>
    <w:rsid w:val="20E65398"/>
    <w:rsid w:val="2114CF09"/>
    <w:rsid w:val="211559AC"/>
    <w:rsid w:val="212A7967"/>
    <w:rsid w:val="2165244F"/>
    <w:rsid w:val="216BE53B"/>
    <w:rsid w:val="216EA734"/>
    <w:rsid w:val="21A81725"/>
    <w:rsid w:val="21A9B75A"/>
    <w:rsid w:val="21C331CB"/>
    <w:rsid w:val="21D76972"/>
    <w:rsid w:val="21F068F5"/>
    <w:rsid w:val="224F434A"/>
    <w:rsid w:val="227B466C"/>
    <w:rsid w:val="22C34624"/>
    <w:rsid w:val="22E80B5A"/>
    <w:rsid w:val="22F78A6E"/>
    <w:rsid w:val="22FCF5D8"/>
    <w:rsid w:val="230F69D6"/>
    <w:rsid w:val="230F876B"/>
    <w:rsid w:val="2310471F"/>
    <w:rsid w:val="232CE10B"/>
    <w:rsid w:val="233A900D"/>
    <w:rsid w:val="236564AE"/>
    <w:rsid w:val="2375C00C"/>
    <w:rsid w:val="23787085"/>
    <w:rsid w:val="237F79ED"/>
    <w:rsid w:val="23ADDDDF"/>
    <w:rsid w:val="23BF7ED3"/>
    <w:rsid w:val="24B06DEE"/>
    <w:rsid w:val="24B50AE2"/>
    <w:rsid w:val="24E7EB7B"/>
    <w:rsid w:val="24F85218"/>
    <w:rsid w:val="2531C395"/>
    <w:rsid w:val="253E4C6C"/>
    <w:rsid w:val="2550A842"/>
    <w:rsid w:val="2583505A"/>
    <w:rsid w:val="25B3717B"/>
    <w:rsid w:val="2625E097"/>
    <w:rsid w:val="262E0546"/>
    <w:rsid w:val="2649874B"/>
    <w:rsid w:val="26BC2B66"/>
    <w:rsid w:val="26D1AEDC"/>
    <w:rsid w:val="26D70F80"/>
    <w:rsid w:val="26E488B3"/>
    <w:rsid w:val="2745149A"/>
    <w:rsid w:val="2767E0B2"/>
    <w:rsid w:val="2773D50C"/>
    <w:rsid w:val="27A39CA6"/>
    <w:rsid w:val="27FF3CE8"/>
    <w:rsid w:val="28005077"/>
    <w:rsid w:val="2806D589"/>
    <w:rsid w:val="2814F27E"/>
    <w:rsid w:val="282029E5"/>
    <w:rsid w:val="28696457"/>
    <w:rsid w:val="28802F75"/>
    <w:rsid w:val="288861BE"/>
    <w:rsid w:val="28903540"/>
    <w:rsid w:val="289B2C4E"/>
    <w:rsid w:val="28E6A183"/>
    <w:rsid w:val="28F479C8"/>
    <w:rsid w:val="28F47BF9"/>
    <w:rsid w:val="28FB3845"/>
    <w:rsid w:val="290F869B"/>
    <w:rsid w:val="293744C2"/>
    <w:rsid w:val="29524E59"/>
    <w:rsid w:val="29526453"/>
    <w:rsid w:val="296257B2"/>
    <w:rsid w:val="29682BB5"/>
    <w:rsid w:val="2998BC7C"/>
    <w:rsid w:val="299D8E5F"/>
    <w:rsid w:val="299E806F"/>
    <w:rsid w:val="29C31529"/>
    <w:rsid w:val="29CFC9D4"/>
    <w:rsid w:val="29D95CC4"/>
    <w:rsid w:val="29F462D4"/>
    <w:rsid w:val="2A0536F3"/>
    <w:rsid w:val="2A0A6F82"/>
    <w:rsid w:val="2A349FDC"/>
    <w:rsid w:val="2A5B7BC9"/>
    <w:rsid w:val="2AAB75CE"/>
    <w:rsid w:val="2ACA2144"/>
    <w:rsid w:val="2AF9DEF5"/>
    <w:rsid w:val="2B06C0AF"/>
    <w:rsid w:val="2B1958CA"/>
    <w:rsid w:val="2B1BC768"/>
    <w:rsid w:val="2B1EE57A"/>
    <w:rsid w:val="2B3D40F6"/>
    <w:rsid w:val="2B3E764B"/>
    <w:rsid w:val="2B727868"/>
    <w:rsid w:val="2B99D975"/>
    <w:rsid w:val="2BBE50F8"/>
    <w:rsid w:val="2C0F1F20"/>
    <w:rsid w:val="2C20C532"/>
    <w:rsid w:val="2C2C1A8A"/>
    <w:rsid w:val="2C455049"/>
    <w:rsid w:val="2C5913A6"/>
    <w:rsid w:val="2C5C15F7"/>
    <w:rsid w:val="2C81814E"/>
    <w:rsid w:val="2C8E0A71"/>
    <w:rsid w:val="2CD0C026"/>
    <w:rsid w:val="2D02FEB9"/>
    <w:rsid w:val="2D3FC457"/>
    <w:rsid w:val="2D4435B2"/>
    <w:rsid w:val="2D567D9C"/>
    <w:rsid w:val="2D87D82D"/>
    <w:rsid w:val="2D88968A"/>
    <w:rsid w:val="2DACF3BC"/>
    <w:rsid w:val="2DAF5AD4"/>
    <w:rsid w:val="2DC09679"/>
    <w:rsid w:val="2DD25A8C"/>
    <w:rsid w:val="2DDA63A2"/>
    <w:rsid w:val="2DEED426"/>
    <w:rsid w:val="2E162431"/>
    <w:rsid w:val="2E1A1F26"/>
    <w:rsid w:val="2E1E9865"/>
    <w:rsid w:val="2E53C089"/>
    <w:rsid w:val="2E56863C"/>
    <w:rsid w:val="2E5E11B0"/>
    <w:rsid w:val="2E6002B3"/>
    <w:rsid w:val="2EA9C381"/>
    <w:rsid w:val="2EF8B40C"/>
    <w:rsid w:val="2F0F4943"/>
    <w:rsid w:val="2F71714F"/>
    <w:rsid w:val="2F7F1B7E"/>
    <w:rsid w:val="2F807F12"/>
    <w:rsid w:val="2F87ED94"/>
    <w:rsid w:val="2F98C013"/>
    <w:rsid w:val="2FA35794"/>
    <w:rsid w:val="2FAD9DCC"/>
    <w:rsid w:val="300B75A9"/>
    <w:rsid w:val="302ADBCA"/>
    <w:rsid w:val="303A6130"/>
    <w:rsid w:val="3048E930"/>
    <w:rsid w:val="307335AF"/>
    <w:rsid w:val="308671FA"/>
    <w:rsid w:val="309C4035"/>
    <w:rsid w:val="30CAD3E8"/>
    <w:rsid w:val="30FED43B"/>
    <w:rsid w:val="31007150"/>
    <w:rsid w:val="310FD458"/>
    <w:rsid w:val="31140046"/>
    <w:rsid w:val="313910B2"/>
    <w:rsid w:val="31566DC8"/>
    <w:rsid w:val="31948F72"/>
    <w:rsid w:val="319F0CAE"/>
    <w:rsid w:val="31C2B9C8"/>
    <w:rsid w:val="3230BBA6"/>
    <w:rsid w:val="3230D2F1"/>
    <w:rsid w:val="323D17DD"/>
    <w:rsid w:val="327F537E"/>
    <w:rsid w:val="32CDF336"/>
    <w:rsid w:val="32D22CAD"/>
    <w:rsid w:val="32E49653"/>
    <w:rsid w:val="32F3278F"/>
    <w:rsid w:val="330C4324"/>
    <w:rsid w:val="331DCB7C"/>
    <w:rsid w:val="33263C94"/>
    <w:rsid w:val="33380460"/>
    <w:rsid w:val="33473F63"/>
    <w:rsid w:val="335BD410"/>
    <w:rsid w:val="33769F27"/>
    <w:rsid w:val="337F9FC1"/>
    <w:rsid w:val="33970987"/>
    <w:rsid w:val="33CD2ED7"/>
    <w:rsid w:val="33E6CC1D"/>
    <w:rsid w:val="33E7866E"/>
    <w:rsid w:val="33E7C2EE"/>
    <w:rsid w:val="34038FBE"/>
    <w:rsid w:val="345A6BF6"/>
    <w:rsid w:val="34871EB6"/>
    <w:rsid w:val="34A9C95B"/>
    <w:rsid w:val="34D26F4A"/>
    <w:rsid w:val="358CA0E5"/>
    <w:rsid w:val="35C0AEA9"/>
    <w:rsid w:val="35C43307"/>
    <w:rsid w:val="35EF4825"/>
    <w:rsid w:val="3605B270"/>
    <w:rsid w:val="36160D5D"/>
    <w:rsid w:val="36180ACE"/>
    <w:rsid w:val="36186EA7"/>
    <w:rsid w:val="3631DD21"/>
    <w:rsid w:val="365FDD8F"/>
    <w:rsid w:val="3663DB1A"/>
    <w:rsid w:val="36868C2C"/>
    <w:rsid w:val="36946BCE"/>
    <w:rsid w:val="36A51B1B"/>
    <w:rsid w:val="373A156C"/>
    <w:rsid w:val="375FFEF8"/>
    <w:rsid w:val="3773FC97"/>
    <w:rsid w:val="378F9FFD"/>
    <w:rsid w:val="379F4B61"/>
    <w:rsid w:val="37B49878"/>
    <w:rsid w:val="37E3F163"/>
    <w:rsid w:val="38225C8D"/>
    <w:rsid w:val="38239211"/>
    <w:rsid w:val="3830A307"/>
    <w:rsid w:val="383A9EF8"/>
    <w:rsid w:val="3856FBB3"/>
    <w:rsid w:val="387003EB"/>
    <w:rsid w:val="387D20A4"/>
    <w:rsid w:val="389CAB35"/>
    <w:rsid w:val="389D23CE"/>
    <w:rsid w:val="38CDE0B9"/>
    <w:rsid w:val="38E5E9E2"/>
    <w:rsid w:val="38EDB2CB"/>
    <w:rsid w:val="39A39A95"/>
    <w:rsid w:val="39C1E595"/>
    <w:rsid w:val="39C3F871"/>
    <w:rsid w:val="39F08840"/>
    <w:rsid w:val="3A0CCCC1"/>
    <w:rsid w:val="3A1AB143"/>
    <w:rsid w:val="3A588DD1"/>
    <w:rsid w:val="3A85DBC9"/>
    <w:rsid w:val="3A8B165E"/>
    <w:rsid w:val="3A8E82FE"/>
    <w:rsid w:val="3A9F5213"/>
    <w:rsid w:val="3ACD4E8C"/>
    <w:rsid w:val="3AFA90E0"/>
    <w:rsid w:val="3B72F316"/>
    <w:rsid w:val="3BFFDF4C"/>
    <w:rsid w:val="3C38B205"/>
    <w:rsid w:val="3C3B2274"/>
    <w:rsid w:val="3C70D6CA"/>
    <w:rsid w:val="3CCC6A32"/>
    <w:rsid w:val="3CE83CE4"/>
    <w:rsid w:val="3D2463CA"/>
    <w:rsid w:val="3D5091C7"/>
    <w:rsid w:val="3D833EA8"/>
    <w:rsid w:val="3D9EE13E"/>
    <w:rsid w:val="3DA7AC4C"/>
    <w:rsid w:val="3DB834A0"/>
    <w:rsid w:val="3DBC2ECA"/>
    <w:rsid w:val="3DBF16F3"/>
    <w:rsid w:val="3DD4D30E"/>
    <w:rsid w:val="3DEDF801"/>
    <w:rsid w:val="3E097565"/>
    <w:rsid w:val="3E13BAA1"/>
    <w:rsid w:val="3E2E0852"/>
    <w:rsid w:val="3E40B479"/>
    <w:rsid w:val="3E6078E6"/>
    <w:rsid w:val="3E63FD44"/>
    <w:rsid w:val="3E67D0E6"/>
    <w:rsid w:val="3E70AF31"/>
    <w:rsid w:val="3E8AEF44"/>
    <w:rsid w:val="3EBFBF15"/>
    <w:rsid w:val="3EC5DA33"/>
    <w:rsid w:val="3EF3E667"/>
    <w:rsid w:val="3EF6B376"/>
    <w:rsid w:val="3F07DC49"/>
    <w:rsid w:val="3F0B3365"/>
    <w:rsid w:val="3F2BFEF4"/>
    <w:rsid w:val="3F3AB19F"/>
    <w:rsid w:val="3F41870D"/>
    <w:rsid w:val="3F81CC9C"/>
    <w:rsid w:val="3FB9912A"/>
    <w:rsid w:val="3FBCB40E"/>
    <w:rsid w:val="3FC5519C"/>
    <w:rsid w:val="3FE3F3C2"/>
    <w:rsid w:val="3FF1901B"/>
    <w:rsid w:val="3FFE0742"/>
    <w:rsid w:val="4024B08B"/>
    <w:rsid w:val="402E9DEB"/>
    <w:rsid w:val="40323169"/>
    <w:rsid w:val="4044D49A"/>
    <w:rsid w:val="404662C8"/>
    <w:rsid w:val="4070B0B7"/>
    <w:rsid w:val="408216A2"/>
    <w:rsid w:val="408B08AB"/>
    <w:rsid w:val="40A000EF"/>
    <w:rsid w:val="40BAE361"/>
    <w:rsid w:val="40CF538C"/>
    <w:rsid w:val="40EBE84A"/>
    <w:rsid w:val="412F082E"/>
    <w:rsid w:val="417FC423"/>
    <w:rsid w:val="41A32EFF"/>
    <w:rsid w:val="41C7D303"/>
    <w:rsid w:val="41E65835"/>
    <w:rsid w:val="41F63113"/>
    <w:rsid w:val="4208D643"/>
    <w:rsid w:val="420F4A27"/>
    <w:rsid w:val="42353DC1"/>
    <w:rsid w:val="4250C86C"/>
    <w:rsid w:val="42629552"/>
    <w:rsid w:val="428536F2"/>
    <w:rsid w:val="42BED6F9"/>
    <w:rsid w:val="42DD7B95"/>
    <w:rsid w:val="42E5831A"/>
    <w:rsid w:val="42EA4455"/>
    <w:rsid w:val="430D3DCA"/>
    <w:rsid w:val="431CB80C"/>
    <w:rsid w:val="434929D9"/>
    <w:rsid w:val="4366067F"/>
    <w:rsid w:val="436682E3"/>
    <w:rsid w:val="436FF117"/>
    <w:rsid w:val="4384C9EF"/>
    <w:rsid w:val="43B1ACC8"/>
    <w:rsid w:val="43C3A1F2"/>
    <w:rsid w:val="43C4C64A"/>
    <w:rsid w:val="43DB645B"/>
    <w:rsid w:val="43DE78C5"/>
    <w:rsid w:val="43F4996B"/>
    <w:rsid w:val="4409ACF3"/>
    <w:rsid w:val="440DC626"/>
    <w:rsid w:val="440ECE74"/>
    <w:rsid w:val="441DBAB3"/>
    <w:rsid w:val="4424E2A4"/>
    <w:rsid w:val="443D54DA"/>
    <w:rsid w:val="44476AF7"/>
    <w:rsid w:val="444F372D"/>
    <w:rsid w:val="447309EA"/>
    <w:rsid w:val="4495281F"/>
    <w:rsid w:val="44A8E11A"/>
    <w:rsid w:val="44AF1723"/>
    <w:rsid w:val="44F2691B"/>
    <w:rsid w:val="454142FD"/>
    <w:rsid w:val="4550EB38"/>
    <w:rsid w:val="4566F604"/>
    <w:rsid w:val="456CDE83"/>
    <w:rsid w:val="456ED2DD"/>
    <w:rsid w:val="45A2C4AF"/>
    <w:rsid w:val="45E0EE95"/>
    <w:rsid w:val="45E204D3"/>
    <w:rsid w:val="46169B1C"/>
    <w:rsid w:val="4622034F"/>
    <w:rsid w:val="46329E01"/>
    <w:rsid w:val="463343BB"/>
    <w:rsid w:val="465DEEF0"/>
    <w:rsid w:val="46CFB3EC"/>
    <w:rsid w:val="46D63C04"/>
    <w:rsid w:val="46FB0CAB"/>
    <w:rsid w:val="4708AEE4"/>
    <w:rsid w:val="470EE603"/>
    <w:rsid w:val="4736045C"/>
    <w:rsid w:val="473E9510"/>
    <w:rsid w:val="474FAE1A"/>
    <w:rsid w:val="475858F4"/>
    <w:rsid w:val="47BBF29E"/>
    <w:rsid w:val="47CE4565"/>
    <w:rsid w:val="47DD19C1"/>
    <w:rsid w:val="47EC0D91"/>
    <w:rsid w:val="47FF5158"/>
    <w:rsid w:val="4816A8B5"/>
    <w:rsid w:val="48248285"/>
    <w:rsid w:val="484E52CE"/>
    <w:rsid w:val="4853097A"/>
    <w:rsid w:val="48570C1D"/>
    <w:rsid w:val="48D2E13A"/>
    <w:rsid w:val="48EDE16D"/>
    <w:rsid w:val="4907B535"/>
    <w:rsid w:val="4990D2D5"/>
    <w:rsid w:val="49CC64E0"/>
    <w:rsid w:val="49DECBC3"/>
    <w:rsid w:val="4A12A5D0"/>
    <w:rsid w:val="4A41498C"/>
    <w:rsid w:val="4A41EA2E"/>
    <w:rsid w:val="4A460699"/>
    <w:rsid w:val="4A52B838"/>
    <w:rsid w:val="4A5FCB30"/>
    <w:rsid w:val="4A80C570"/>
    <w:rsid w:val="4AA0018E"/>
    <w:rsid w:val="4AB929EB"/>
    <w:rsid w:val="4AD6500C"/>
    <w:rsid w:val="4B060F24"/>
    <w:rsid w:val="4B147E6E"/>
    <w:rsid w:val="4B4037F5"/>
    <w:rsid w:val="4B83C447"/>
    <w:rsid w:val="4BD4E7EE"/>
    <w:rsid w:val="4BE0846A"/>
    <w:rsid w:val="4C0A81FC"/>
    <w:rsid w:val="4C10C25C"/>
    <w:rsid w:val="4C1245CD"/>
    <w:rsid w:val="4C238C51"/>
    <w:rsid w:val="4CA993A0"/>
    <w:rsid w:val="4CB78C85"/>
    <w:rsid w:val="4CEB82D8"/>
    <w:rsid w:val="4CF12DEE"/>
    <w:rsid w:val="4D166C85"/>
    <w:rsid w:val="4D31D644"/>
    <w:rsid w:val="4D47714D"/>
    <w:rsid w:val="4D5C87D6"/>
    <w:rsid w:val="4DAA8751"/>
    <w:rsid w:val="4DC66779"/>
    <w:rsid w:val="4DF4D28A"/>
    <w:rsid w:val="4E15E9E9"/>
    <w:rsid w:val="4E39ABA9"/>
    <w:rsid w:val="4E4DA8E2"/>
    <w:rsid w:val="4E6D89C4"/>
    <w:rsid w:val="4E74AAE5"/>
    <w:rsid w:val="4E81D012"/>
    <w:rsid w:val="4EB23CE6"/>
    <w:rsid w:val="4EBA77D6"/>
    <w:rsid w:val="4EE76FC6"/>
    <w:rsid w:val="4F150935"/>
    <w:rsid w:val="4F4222BE"/>
    <w:rsid w:val="4F51947B"/>
    <w:rsid w:val="4F79B516"/>
    <w:rsid w:val="4F91694C"/>
    <w:rsid w:val="4FC9F2DC"/>
    <w:rsid w:val="4FF183C3"/>
    <w:rsid w:val="5011D9F5"/>
    <w:rsid w:val="5036D1C9"/>
    <w:rsid w:val="5053BD1D"/>
    <w:rsid w:val="505E7E48"/>
    <w:rsid w:val="507F120F"/>
    <w:rsid w:val="508A20F5"/>
    <w:rsid w:val="50C32579"/>
    <w:rsid w:val="50C33DB4"/>
    <w:rsid w:val="50E8A42F"/>
    <w:rsid w:val="50F3AD0C"/>
    <w:rsid w:val="50FBD7FD"/>
    <w:rsid w:val="50FC4888"/>
    <w:rsid w:val="5130FCF3"/>
    <w:rsid w:val="513E298A"/>
    <w:rsid w:val="514EBB57"/>
    <w:rsid w:val="5171B382"/>
    <w:rsid w:val="51A6F5FB"/>
    <w:rsid w:val="51ADFEB7"/>
    <w:rsid w:val="51AE1E87"/>
    <w:rsid w:val="51B075F4"/>
    <w:rsid w:val="51FCCCB5"/>
    <w:rsid w:val="52266DEB"/>
    <w:rsid w:val="522DCABB"/>
    <w:rsid w:val="525A90C4"/>
    <w:rsid w:val="525DA933"/>
    <w:rsid w:val="52782B71"/>
    <w:rsid w:val="52B1E20A"/>
    <w:rsid w:val="52D4C7F2"/>
    <w:rsid w:val="52D4E507"/>
    <w:rsid w:val="52F5817F"/>
    <w:rsid w:val="52FB87F2"/>
    <w:rsid w:val="5304465F"/>
    <w:rsid w:val="530EA9DC"/>
    <w:rsid w:val="5347BD21"/>
    <w:rsid w:val="53493DC9"/>
    <w:rsid w:val="538D42B6"/>
    <w:rsid w:val="539B96AF"/>
    <w:rsid w:val="539D297A"/>
    <w:rsid w:val="53CC7DC2"/>
    <w:rsid w:val="53DEBD55"/>
    <w:rsid w:val="540595A6"/>
    <w:rsid w:val="540B7DA1"/>
    <w:rsid w:val="5436068A"/>
    <w:rsid w:val="54614966"/>
    <w:rsid w:val="546E64FE"/>
    <w:rsid w:val="5494AD2E"/>
    <w:rsid w:val="550956D4"/>
    <w:rsid w:val="552FC135"/>
    <w:rsid w:val="55491DA8"/>
    <w:rsid w:val="554A2AE6"/>
    <w:rsid w:val="5561AE13"/>
    <w:rsid w:val="556B5461"/>
    <w:rsid w:val="557AF30E"/>
    <w:rsid w:val="55D3125E"/>
    <w:rsid w:val="55F39393"/>
    <w:rsid w:val="56464A9E"/>
    <w:rsid w:val="566B1623"/>
    <w:rsid w:val="5690132A"/>
    <w:rsid w:val="569D682D"/>
    <w:rsid w:val="56DEACCA"/>
    <w:rsid w:val="56FC8AD6"/>
    <w:rsid w:val="57052636"/>
    <w:rsid w:val="570F4E63"/>
    <w:rsid w:val="5762DEEC"/>
    <w:rsid w:val="57B95A60"/>
    <w:rsid w:val="57C08829"/>
    <w:rsid w:val="57C17EFA"/>
    <w:rsid w:val="57C5205F"/>
    <w:rsid w:val="57CA7738"/>
    <w:rsid w:val="57E27BEB"/>
    <w:rsid w:val="5883B465"/>
    <w:rsid w:val="58A329DD"/>
    <w:rsid w:val="58B4698C"/>
    <w:rsid w:val="58BE259D"/>
    <w:rsid w:val="58E2D4C0"/>
    <w:rsid w:val="5904891A"/>
    <w:rsid w:val="591DA4B2"/>
    <w:rsid w:val="592400C0"/>
    <w:rsid w:val="596F4A0B"/>
    <w:rsid w:val="598445A0"/>
    <w:rsid w:val="59F48CA5"/>
    <w:rsid w:val="5A329FAE"/>
    <w:rsid w:val="5AA3FF5E"/>
    <w:rsid w:val="5AA4EA81"/>
    <w:rsid w:val="5AAB2D33"/>
    <w:rsid w:val="5AC73018"/>
    <w:rsid w:val="5ADCD9EA"/>
    <w:rsid w:val="5AF51AAF"/>
    <w:rsid w:val="5AF8130E"/>
    <w:rsid w:val="5B00AF14"/>
    <w:rsid w:val="5B22E6FD"/>
    <w:rsid w:val="5B45AC60"/>
    <w:rsid w:val="5B9D84C3"/>
    <w:rsid w:val="5BAD6C53"/>
    <w:rsid w:val="5BCAD9D6"/>
    <w:rsid w:val="5BCC3792"/>
    <w:rsid w:val="5BFB102A"/>
    <w:rsid w:val="5C00F028"/>
    <w:rsid w:val="5C1F8A36"/>
    <w:rsid w:val="5C372888"/>
    <w:rsid w:val="5C87883A"/>
    <w:rsid w:val="5CB0DAA2"/>
    <w:rsid w:val="5CCCDE67"/>
    <w:rsid w:val="5CD3CDF1"/>
    <w:rsid w:val="5CFB405C"/>
    <w:rsid w:val="5CFBF4A4"/>
    <w:rsid w:val="5D19FF87"/>
    <w:rsid w:val="5D4951F2"/>
    <w:rsid w:val="5D6A6632"/>
    <w:rsid w:val="5D7845D4"/>
    <w:rsid w:val="5E299EB2"/>
    <w:rsid w:val="5E374CD7"/>
    <w:rsid w:val="5E57589A"/>
    <w:rsid w:val="5E653D03"/>
    <w:rsid w:val="5E6A3080"/>
    <w:rsid w:val="5E94C127"/>
    <w:rsid w:val="5E9CC8B2"/>
    <w:rsid w:val="5EA401A8"/>
    <w:rsid w:val="5F02EDC0"/>
    <w:rsid w:val="5F13510E"/>
    <w:rsid w:val="5F23C6DB"/>
    <w:rsid w:val="5F67B845"/>
    <w:rsid w:val="5FC38449"/>
    <w:rsid w:val="5FD9BAFB"/>
    <w:rsid w:val="600E1ADF"/>
    <w:rsid w:val="601E6BA5"/>
    <w:rsid w:val="604DD804"/>
    <w:rsid w:val="605EDA23"/>
    <w:rsid w:val="609C285B"/>
    <w:rsid w:val="609CE602"/>
    <w:rsid w:val="60B38589"/>
    <w:rsid w:val="60C3E932"/>
    <w:rsid w:val="60E56D8B"/>
    <w:rsid w:val="60E79316"/>
    <w:rsid w:val="61080EB4"/>
    <w:rsid w:val="61198D10"/>
    <w:rsid w:val="61420A98"/>
    <w:rsid w:val="6160EBEE"/>
    <w:rsid w:val="617B6590"/>
    <w:rsid w:val="617C656F"/>
    <w:rsid w:val="6188F8CC"/>
    <w:rsid w:val="618A0925"/>
    <w:rsid w:val="61A05168"/>
    <w:rsid w:val="61A45589"/>
    <w:rsid w:val="61DE233C"/>
    <w:rsid w:val="61E5EDF2"/>
    <w:rsid w:val="61F3739E"/>
    <w:rsid w:val="6235AE2D"/>
    <w:rsid w:val="6273C6E3"/>
    <w:rsid w:val="6282D7A6"/>
    <w:rsid w:val="62984293"/>
    <w:rsid w:val="62A2F3AA"/>
    <w:rsid w:val="62C9F8A9"/>
    <w:rsid w:val="62CFB47E"/>
    <w:rsid w:val="62E28682"/>
    <w:rsid w:val="62EF9462"/>
    <w:rsid w:val="63100521"/>
    <w:rsid w:val="6375C013"/>
    <w:rsid w:val="637A9871"/>
    <w:rsid w:val="63D0E864"/>
    <w:rsid w:val="63D254E3"/>
    <w:rsid w:val="6485B279"/>
    <w:rsid w:val="648A4741"/>
    <w:rsid w:val="64B9C0A6"/>
    <w:rsid w:val="64DE276B"/>
    <w:rsid w:val="64ECFB81"/>
    <w:rsid w:val="650E3FC7"/>
    <w:rsid w:val="65291596"/>
    <w:rsid w:val="65326EFC"/>
    <w:rsid w:val="6540F1C3"/>
    <w:rsid w:val="654A1A40"/>
    <w:rsid w:val="654A2704"/>
    <w:rsid w:val="658CDA0C"/>
    <w:rsid w:val="65920FA3"/>
    <w:rsid w:val="659DBFF8"/>
    <w:rsid w:val="65AB7689"/>
    <w:rsid w:val="65AC1F14"/>
    <w:rsid w:val="65BA57F9"/>
    <w:rsid w:val="65DA946C"/>
    <w:rsid w:val="65E559BF"/>
    <w:rsid w:val="65E7AF8A"/>
    <w:rsid w:val="663A44D8"/>
    <w:rsid w:val="6673C0AD"/>
    <w:rsid w:val="66A031EE"/>
    <w:rsid w:val="66C29E96"/>
    <w:rsid w:val="66C7D1CD"/>
    <w:rsid w:val="66CE279E"/>
    <w:rsid w:val="670B8BA4"/>
    <w:rsid w:val="6743F164"/>
    <w:rsid w:val="677A6EAD"/>
    <w:rsid w:val="678EC512"/>
    <w:rsid w:val="67AAB7FB"/>
    <w:rsid w:val="67AB7FA6"/>
    <w:rsid w:val="67ABD0B5"/>
    <w:rsid w:val="67B69229"/>
    <w:rsid w:val="67CA99D4"/>
    <w:rsid w:val="6810F018"/>
    <w:rsid w:val="683A9E1C"/>
    <w:rsid w:val="68431A55"/>
    <w:rsid w:val="685E6EF7"/>
    <w:rsid w:val="686CC009"/>
    <w:rsid w:val="688C6D94"/>
    <w:rsid w:val="68BFC4FB"/>
    <w:rsid w:val="69003DCB"/>
    <w:rsid w:val="6912352E"/>
    <w:rsid w:val="691D5612"/>
    <w:rsid w:val="693F9552"/>
    <w:rsid w:val="6945F07B"/>
    <w:rsid w:val="69475007"/>
    <w:rsid w:val="6955F570"/>
    <w:rsid w:val="69610B0E"/>
    <w:rsid w:val="697DCCE2"/>
    <w:rsid w:val="69AD1F59"/>
    <w:rsid w:val="69F8697D"/>
    <w:rsid w:val="6A15ED6D"/>
    <w:rsid w:val="6A23E552"/>
    <w:rsid w:val="6A309835"/>
    <w:rsid w:val="6A354674"/>
    <w:rsid w:val="6A5A32DF"/>
    <w:rsid w:val="6A701933"/>
    <w:rsid w:val="6A821DDF"/>
    <w:rsid w:val="6AB9615F"/>
    <w:rsid w:val="6AD8F861"/>
    <w:rsid w:val="6AEA8B91"/>
    <w:rsid w:val="6B01AE34"/>
    <w:rsid w:val="6B2A2AF6"/>
    <w:rsid w:val="6B2C85A0"/>
    <w:rsid w:val="6B6F0684"/>
    <w:rsid w:val="6B7D814B"/>
    <w:rsid w:val="6B83B872"/>
    <w:rsid w:val="6B85E84B"/>
    <w:rsid w:val="6B8F65A2"/>
    <w:rsid w:val="6B95A8E1"/>
    <w:rsid w:val="6BBA25B9"/>
    <w:rsid w:val="6BC23D82"/>
    <w:rsid w:val="6C65C86C"/>
    <w:rsid w:val="6C895250"/>
    <w:rsid w:val="6C97D941"/>
    <w:rsid w:val="6C9CE4C0"/>
    <w:rsid w:val="6C9E2816"/>
    <w:rsid w:val="6CAD5ED7"/>
    <w:rsid w:val="6CC9D9D4"/>
    <w:rsid w:val="6D0EE5B2"/>
    <w:rsid w:val="6D16AD87"/>
    <w:rsid w:val="6D3F26E7"/>
    <w:rsid w:val="6D67619F"/>
    <w:rsid w:val="6D88C116"/>
    <w:rsid w:val="6DAD739C"/>
    <w:rsid w:val="6DF97528"/>
    <w:rsid w:val="6E4A42CB"/>
    <w:rsid w:val="6E56599B"/>
    <w:rsid w:val="6E6BC85E"/>
    <w:rsid w:val="6E6CCFA3"/>
    <w:rsid w:val="6E83D709"/>
    <w:rsid w:val="6E88A37A"/>
    <w:rsid w:val="6EB5220D"/>
    <w:rsid w:val="6EC3D4B8"/>
    <w:rsid w:val="6F81331B"/>
    <w:rsid w:val="6F92E255"/>
    <w:rsid w:val="6FABAFA8"/>
    <w:rsid w:val="6FBD3736"/>
    <w:rsid w:val="6FC1C98A"/>
    <w:rsid w:val="6FEA23D8"/>
    <w:rsid w:val="6FFC1EF1"/>
    <w:rsid w:val="702473DB"/>
    <w:rsid w:val="702FD100"/>
    <w:rsid w:val="70348B2A"/>
    <w:rsid w:val="704B25D6"/>
    <w:rsid w:val="70658F65"/>
    <w:rsid w:val="70832F8F"/>
    <w:rsid w:val="70BE1CDA"/>
    <w:rsid w:val="70C4C2E7"/>
    <w:rsid w:val="70E45F30"/>
    <w:rsid w:val="71197BD0"/>
    <w:rsid w:val="7121B343"/>
    <w:rsid w:val="713CAD83"/>
    <w:rsid w:val="71587072"/>
    <w:rsid w:val="716B94E1"/>
    <w:rsid w:val="71A2F98F"/>
    <w:rsid w:val="71A4DFCA"/>
    <w:rsid w:val="71A96893"/>
    <w:rsid w:val="71DB1EA9"/>
    <w:rsid w:val="71F44706"/>
    <w:rsid w:val="71FF1187"/>
    <w:rsid w:val="72015FC6"/>
    <w:rsid w:val="721871AC"/>
    <w:rsid w:val="721DAFDA"/>
    <w:rsid w:val="724EE8CB"/>
    <w:rsid w:val="725ABF3A"/>
    <w:rsid w:val="72622A8C"/>
    <w:rsid w:val="72836BB1"/>
    <w:rsid w:val="72B67E59"/>
    <w:rsid w:val="72C184DC"/>
    <w:rsid w:val="72E2AEC2"/>
    <w:rsid w:val="72E900E9"/>
    <w:rsid w:val="73126094"/>
    <w:rsid w:val="731BFC04"/>
    <w:rsid w:val="734B5A71"/>
    <w:rsid w:val="7357588F"/>
    <w:rsid w:val="739692B6"/>
    <w:rsid w:val="73D94EBF"/>
    <w:rsid w:val="73FBFE36"/>
    <w:rsid w:val="73FD483A"/>
    <w:rsid w:val="741AC573"/>
    <w:rsid w:val="74214BF9"/>
    <w:rsid w:val="74358692"/>
    <w:rsid w:val="744087FE"/>
    <w:rsid w:val="745D553D"/>
    <w:rsid w:val="74EF2321"/>
    <w:rsid w:val="7519EDDF"/>
    <w:rsid w:val="753C8B27"/>
    <w:rsid w:val="75420813"/>
    <w:rsid w:val="75441FD4"/>
    <w:rsid w:val="756108DC"/>
    <w:rsid w:val="75850241"/>
    <w:rsid w:val="7604018C"/>
    <w:rsid w:val="76093009"/>
    <w:rsid w:val="76125AC3"/>
    <w:rsid w:val="76273F68"/>
    <w:rsid w:val="7633B81D"/>
    <w:rsid w:val="7665B3EE"/>
    <w:rsid w:val="7665D07B"/>
    <w:rsid w:val="76903959"/>
    <w:rsid w:val="769F1284"/>
    <w:rsid w:val="76A4600B"/>
    <w:rsid w:val="76C754CE"/>
    <w:rsid w:val="76D1C749"/>
    <w:rsid w:val="76EA9661"/>
    <w:rsid w:val="76EFD6F9"/>
    <w:rsid w:val="7720D2A2"/>
    <w:rsid w:val="7750725A"/>
    <w:rsid w:val="7758EEDE"/>
    <w:rsid w:val="776144D0"/>
    <w:rsid w:val="776A2210"/>
    <w:rsid w:val="778B748E"/>
    <w:rsid w:val="77ACEDF0"/>
    <w:rsid w:val="78253000"/>
    <w:rsid w:val="7828558A"/>
    <w:rsid w:val="785C0453"/>
    <w:rsid w:val="78742BE9"/>
    <w:rsid w:val="7877FDEC"/>
    <w:rsid w:val="787C196F"/>
    <w:rsid w:val="787D84CD"/>
    <w:rsid w:val="789D129A"/>
    <w:rsid w:val="78A592E6"/>
    <w:rsid w:val="78C521DC"/>
    <w:rsid w:val="78FEE169"/>
    <w:rsid w:val="790322E6"/>
    <w:rsid w:val="790D26D5"/>
    <w:rsid w:val="796164D6"/>
    <w:rsid w:val="7966B9A9"/>
    <w:rsid w:val="79CBD50D"/>
    <w:rsid w:val="79CCF965"/>
    <w:rsid w:val="79D30E75"/>
    <w:rsid w:val="79F4F9A4"/>
    <w:rsid w:val="79FE0827"/>
    <w:rsid w:val="7A024906"/>
    <w:rsid w:val="7A115FCA"/>
    <w:rsid w:val="7A17E9D0"/>
    <w:rsid w:val="7A715BA1"/>
    <w:rsid w:val="7A73A786"/>
    <w:rsid w:val="7A8F323D"/>
    <w:rsid w:val="7A9FA675"/>
    <w:rsid w:val="7AF31BDE"/>
    <w:rsid w:val="7B04FDF6"/>
    <w:rsid w:val="7B05D54E"/>
    <w:rsid w:val="7B23D5A7"/>
    <w:rsid w:val="7B33FF7C"/>
    <w:rsid w:val="7B34CB24"/>
    <w:rsid w:val="7B6EDED6"/>
    <w:rsid w:val="7B718B32"/>
    <w:rsid w:val="7B819719"/>
    <w:rsid w:val="7B8C32A4"/>
    <w:rsid w:val="7BE7486B"/>
    <w:rsid w:val="7C327186"/>
    <w:rsid w:val="7C5743BC"/>
    <w:rsid w:val="7C7600DD"/>
    <w:rsid w:val="7C8B1444"/>
    <w:rsid w:val="7C9C04FF"/>
    <w:rsid w:val="7CA145DB"/>
    <w:rsid w:val="7CAFE8D6"/>
    <w:rsid w:val="7CF52BAB"/>
    <w:rsid w:val="7CF7A363"/>
    <w:rsid w:val="7D3506CA"/>
    <w:rsid w:val="7D3A660E"/>
    <w:rsid w:val="7D62DC6D"/>
    <w:rsid w:val="7D7E3777"/>
    <w:rsid w:val="7DE902AE"/>
    <w:rsid w:val="7E1881C3"/>
    <w:rsid w:val="7E35B1CA"/>
    <w:rsid w:val="7E492233"/>
    <w:rsid w:val="7E4AC08D"/>
    <w:rsid w:val="7E60E985"/>
    <w:rsid w:val="7E68606E"/>
    <w:rsid w:val="7E6B0415"/>
    <w:rsid w:val="7E71BA12"/>
    <w:rsid w:val="7E7478EC"/>
    <w:rsid w:val="7EC9F56B"/>
    <w:rsid w:val="7EF8D85A"/>
    <w:rsid w:val="7F0BA063"/>
    <w:rsid w:val="7F1A4ADA"/>
    <w:rsid w:val="7F5BD0C0"/>
    <w:rsid w:val="7FB4ECA0"/>
    <w:rsid w:val="7FCCBFED"/>
    <w:rsid w:val="7FDBDF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083AB"/>
  <w15:docId w15:val="{895D90DA-BFFB-42C6-90FC-3137A2B2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5E79"/>
    <w:rPr>
      <w:rFonts w:ascii="Arial" w:hAnsi="Arial"/>
    </w:rPr>
  </w:style>
  <w:style w:type="paragraph" w:styleId="Heading1">
    <w:name w:val="heading 1"/>
    <w:next w:val="Normal"/>
    <w:rsid w:val="000037D7"/>
    <w:pPr>
      <w:keepNext/>
      <w:keepLines/>
      <w:pBdr>
        <w:top w:val="single" w:sz="18" w:space="0" w:color="FF0000"/>
        <w:left w:val="single" w:sz="18" w:space="0" w:color="FF0000"/>
        <w:bottom w:val="single" w:sz="18" w:space="0" w:color="FF0000"/>
        <w:right w:val="single" w:sz="18" w:space="0" w:color="FF0000"/>
      </w:pBdr>
      <w:suppressAutoHyphens/>
      <w:spacing w:line="240" w:lineRule="auto"/>
      <w:ind w:left="595"/>
      <w:outlineLvl w:val="0"/>
    </w:pPr>
    <w:rPr>
      <w:rFonts w:ascii="Arial" w:eastAsia="Arial" w:hAnsi="Arial" w:cs="Arial"/>
      <w:b/>
      <w:sz w:val="24"/>
      <w:lang w:eastAsia="en-GB"/>
    </w:rPr>
  </w:style>
  <w:style w:type="paragraph" w:styleId="Heading2">
    <w:name w:val="heading 2"/>
    <w:basedOn w:val="Normal"/>
    <w:next w:val="Normal"/>
    <w:link w:val="Heading2Char1"/>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pPr>
      <w:keepNext/>
      <w:keepLines/>
      <w:spacing w:before="40"/>
      <w:outlineLvl w:val="2"/>
    </w:pPr>
    <w:rPr>
      <w:rFonts w:ascii="Calibri Light" w:eastAsia="Times New Roman" w:hAnsi="Calibri Light"/>
      <w:color w:val="1F3763"/>
      <w:sz w:val="24"/>
      <w:szCs w:val="24"/>
    </w:rPr>
  </w:style>
  <w:style w:type="paragraph" w:styleId="Heading4">
    <w:name w:val="heading 4"/>
    <w:basedOn w:val="Normal"/>
    <w:next w:val="Normal"/>
    <w:pPr>
      <w:keepNext/>
      <w:keepLines/>
      <w:spacing w:before="40"/>
      <w:outlineLvl w:val="3"/>
    </w:pPr>
    <w:rPr>
      <w:rFonts w:ascii="Calibri Light" w:eastAsia="Times New Roman" w:hAnsi="Calibri Light"/>
      <w:i/>
      <w:iCs/>
      <w:color w:val="2F5496"/>
    </w:rPr>
  </w:style>
  <w:style w:type="paragraph" w:styleId="Heading6">
    <w:name w:val="heading 6"/>
    <w:basedOn w:val="Normal"/>
    <w:next w:val="Normal"/>
    <w:pPr>
      <w:keepNext/>
      <w:keepLines/>
      <w:spacing w:before="40"/>
      <w:outlineLvl w:val="5"/>
    </w:pPr>
    <w:rPr>
      <w:rFonts w:ascii="Calibri Light" w:eastAsia="Times New Roman" w:hAnsi="Calibri Light"/>
      <w:color w:val="1F3763"/>
    </w:rPr>
  </w:style>
  <w:style w:type="paragraph" w:styleId="Heading8">
    <w:name w:val="heading 8"/>
    <w:basedOn w:val="Normal"/>
    <w:next w:val="Normal"/>
    <w:pPr>
      <w:keepNext/>
      <w:jc w:val="center"/>
      <w:outlineLvl w:val="7"/>
    </w:pPr>
    <w:rPr>
      <w:rFonts w:eastAsia="Times New Roman"/>
      <w:sz w:val="4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0037D7"/>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ListParagraph">
    <w:name w:val="List Paragraph"/>
    <w:basedOn w:val="Normal"/>
    <w:uiPriority w:val="1"/>
    <w:qFormat/>
    <w:pPr>
      <w:ind w:left="720"/>
    </w:pPr>
    <w:rPr>
      <w:rFonts w:cs="Calibri"/>
      <w:color w:val="000000"/>
      <w:lang w:eastAsia="en-GB"/>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4Char">
    <w:name w:val="Heading 4 Char"/>
    <w:basedOn w:val="DefaultParagraphFont"/>
    <w:rPr>
      <w:rFonts w:ascii="Calibri Light" w:eastAsia="Times New Roman" w:hAnsi="Calibri Light" w:cs="Times New Roman"/>
      <w:i/>
      <w:iCs/>
      <w:color w:val="2F5496"/>
    </w:rPr>
  </w:style>
  <w:style w:type="character" w:customStyle="1" w:styleId="Heading6Char">
    <w:name w:val="Heading 6 Char"/>
    <w:basedOn w:val="DefaultParagraphFont"/>
    <w:rPr>
      <w:rFonts w:ascii="Calibri Light" w:eastAsia="Times New Roman" w:hAnsi="Calibri Light" w:cs="Times New Roman"/>
      <w:color w:val="1F3763"/>
    </w:rPr>
  </w:style>
  <w:style w:type="character" w:customStyle="1" w:styleId="Heading8Char">
    <w:name w:val="Heading 8 Char"/>
    <w:basedOn w:val="DefaultParagraphFont"/>
    <w:rPr>
      <w:rFonts w:ascii="Arial" w:eastAsia="Times New Roman" w:hAnsi="Arial" w:cs="Times New Roman"/>
      <w:sz w:val="44"/>
      <w:szCs w:val="20"/>
      <w:lang w:eastAsia="en-GB"/>
    </w:rPr>
  </w:style>
  <w:style w:type="paragraph" w:styleId="Header">
    <w:name w:val="header"/>
    <w:basedOn w:val="Normal"/>
    <w:uiPriority w:val="99"/>
    <w:pPr>
      <w:tabs>
        <w:tab w:val="center" w:pos="4513"/>
        <w:tab w:val="right" w:pos="9026"/>
      </w:tabs>
    </w:pPr>
    <w:rPr>
      <w:rFonts w:cs="Calibri"/>
      <w:color w:val="000000"/>
      <w:lang w:eastAsia="en-GB"/>
    </w:rPr>
  </w:style>
  <w:style w:type="character" w:customStyle="1" w:styleId="HeaderChar">
    <w:name w:val="Header Char"/>
    <w:basedOn w:val="DefaultParagraphFont"/>
    <w:uiPriority w:val="99"/>
    <w:rPr>
      <w:rFonts w:ascii="Calibri" w:eastAsia="Calibri" w:hAnsi="Calibri" w:cs="Calibri"/>
      <w:color w:val="000000"/>
      <w:lang w:eastAsia="en-GB"/>
    </w:rPr>
  </w:style>
  <w:style w:type="paragraph" w:styleId="Footer">
    <w:name w:val="footer"/>
    <w:basedOn w:val="Normal"/>
    <w:uiPriority w:val="99"/>
    <w:pPr>
      <w:tabs>
        <w:tab w:val="center" w:pos="4513"/>
        <w:tab w:val="right" w:pos="9026"/>
      </w:tabs>
    </w:pPr>
    <w:rPr>
      <w:rFonts w:cs="Calibri"/>
      <w:color w:val="000000"/>
      <w:lang w:eastAsia="en-GB"/>
    </w:rPr>
  </w:style>
  <w:style w:type="character" w:customStyle="1" w:styleId="FooterChar">
    <w:name w:val="Footer Char"/>
    <w:basedOn w:val="DefaultParagraphFont"/>
    <w:uiPriority w:val="99"/>
    <w:rPr>
      <w:rFonts w:ascii="Calibri" w:eastAsia="Calibri" w:hAnsi="Calibri" w:cs="Calibri"/>
      <w:color w:val="000000"/>
      <w:lang w:eastAsia="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rPr>
      <w:color w:val="808080"/>
      <w:shd w:val="clear" w:color="auto" w:fill="E6E6E6"/>
    </w:rPr>
  </w:style>
  <w:style w:type="character" w:styleId="FollowedHyperlink">
    <w:name w:val="FollowedHyperlink"/>
    <w:basedOn w:val="DefaultParagraphFont"/>
    <w:rPr>
      <w:color w:val="954F72"/>
      <w:u w:val="single"/>
    </w:rPr>
  </w:style>
  <w:style w:type="paragraph" w:customStyle="1" w:styleId="Default">
    <w:name w:val="Default"/>
    <w:rsid w:val="002B41B5"/>
    <w:pPr>
      <w:autoSpaceDE w:val="0"/>
      <w:adjustRightInd w:val="0"/>
      <w:spacing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A20E94"/>
    <w:rPr>
      <w:color w:val="605E5C"/>
      <w:shd w:val="clear" w:color="auto" w:fill="E1DFDD"/>
    </w:rPr>
  </w:style>
  <w:style w:type="paragraph" w:styleId="NormalWeb">
    <w:name w:val="Normal (Web)"/>
    <w:basedOn w:val="Normal"/>
    <w:unhideWhenUsed/>
    <w:qFormat/>
    <w:rsid w:val="00701DB5"/>
    <w:pPr>
      <w:spacing w:before="100" w:beforeAutospacing="1" w:after="100" w:afterAutospacing="1"/>
    </w:pPr>
    <w:rPr>
      <w:rFonts w:eastAsia="Times New Roman"/>
      <w:szCs w:val="24"/>
      <w:lang w:eastAsia="en-GB"/>
    </w:rPr>
  </w:style>
  <w:style w:type="paragraph" w:customStyle="1" w:styleId="yiv0236036730msonormal">
    <w:name w:val="yiv0236036730msonormal"/>
    <w:basedOn w:val="Normal"/>
    <w:rsid w:val="00B62E5F"/>
    <w:pPr>
      <w:spacing w:before="100" w:beforeAutospacing="1" w:after="100" w:afterAutospacing="1"/>
    </w:pPr>
    <w:rPr>
      <w:rFonts w:eastAsiaTheme="minorHAnsi" w:cs="Calibri"/>
      <w:lang w:eastAsia="en-GB"/>
    </w:rPr>
  </w:style>
  <w:style w:type="table" w:styleId="TableGrid">
    <w:name w:val="Table Grid"/>
    <w:basedOn w:val="TableNormal"/>
    <w:uiPriority w:val="59"/>
    <w:rsid w:val="008216E6"/>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6E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216E6"/>
    <w:rPr>
      <w:rFonts w:asciiTheme="minorHAnsi" w:eastAsiaTheme="minorHAnsi" w:hAnsiTheme="minorHAnsi" w:cstheme="minorBidi"/>
      <w:sz w:val="20"/>
      <w:szCs w:val="20"/>
    </w:rPr>
  </w:style>
  <w:style w:type="paragraph" w:styleId="Revision">
    <w:name w:val="Revision"/>
    <w:hidden/>
    <w:uiPriority w:val="99"/>
    <w:semiHidden/>
    <w:rsid w:val="00D8551F"/>
    <w:pPr>
      <w:spacing w:line="240" w:lineRule="auto"/>
    </w:pPr>
  </w:style>
  <w:style w:type="table" w:customStyle="1" w:styleId="TableGrid0">
    <w:name w:val="TableGrid"/>
    <w:rsid w:val="006626D3"/>
    <w:pPr>
      <w:spacing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91AE6"/>
    <w:rPr>
      <w:sz w:val="16"/>
      <w:szCs w:val="16"/>
    </w:rPr>
  </w:style>
  <w:style w:type="paragraph" w:styleId="CommentText">
    <w:name w:val="annotation text"/>
    <w:basedOn w:val="Normal"/>
    <w:link w:val="CommentTextChar"/>
    <w:uiPriority w:val="99"/>
    <w:unhideWhenUsed/>
    <w:rsid w:val="00891AE6"/>
    <w:pPr>
      <w:overflowPunct w:val="0"/>
      <w:autoSpaceDE w:val="0"/>
      <w:adjustRightInd w:val="0"/>
    </w:pPr>
    <w:rPr>
      <w:rFonts w:eastAsia="Times New Roman"/>
      <w:sz w:val="20"/>
      <w:szCs w:val="20"/>
      <w:lang w:eastAsia="en-GB"/>
    </w:rPr>
  </w:style>
  <w:style w:type="character" w:customStyle="1" w:styleId="CommentTextChar">
    <w:name w:val="Comment Text Char"/>
    <w:basedOn w:val="DefaultParagraphFont"/>
    <w:link w:val="CommentText"/>
    <w:uiPriority w:val="99"/>
    <w:rsid w:val="00891AE6"/>
    <w:rPr>
      <w:rFonts w:ascii="Arial" w:eastAsia="Times New Roman" w:hAnsi="Arial"/>
      <w:sz w:val="20"/>
      <w:szCs w:val="20"/>
      <w:lang w:eastAsia="en-GB"/>
    </w:rPr>
  </w:style>
  <w:style w:type="paragraph" w:customStyle="1" w:styleId="paragraph">
    <w:name w:val="paragraph"/>
    <w:basedOn w:val="Normal"/>
    <w:rsid w:val="0044790B"/>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44790B"/>
  </w:style>
  <w:style w:type="character" w:customStyle="1" w:styleId="eop">
    <w:name w:val="eop"/>
    <w:basedOn w:val="DefaultParagraphFont"/>
    <w:rsid w:val="0044790B"/>
  </w:style>
  <w:style w:type="character" w:styleId="UnresolvedMention">
    <w:name w:val="Unresolved Mention"/>
    <w:basedOn w:val="DefaultParagraphFont"/>
    <w:uiPriority w:val="99"/>
    <w:semiHidden/>
    <w:unhideWhenUsed/>
    <w:rsid w:val="00C85208"/>
    <w:rPr>
      <w:color w:val="605E5C"/>
      <w:shd w:val="clear" w:color="auto" w:fill="E1DFDD"/>
    </w:rPr>
  </w:style>
  <w:style w:type="paragraph" w:styleId="TOCHeading">
    <w:name w:val="TOC Heading"/>
    <w:basedOn w:val="Heading1"/>
    <w:next w:val="Normal"/>
    <w:uiPriority w:val="39"/>
    <w:unhideWhenUsed/>
    <w:qFormat/>
    <w:rsid w:val="00DD3962"/>
    <w:pPr>
      <w:pBdr>
        <w:top w:val="none" w:sz="0" w:space="0" w:color="auto"/>
        <w:left w:val="none" w:sz="0" w:space="0" w:color="auto"/>
        <w:bottom w:val="none" w:sz="0" w:space="0" w:color="auto"/>
        <w:right w:val="none" w:sz="0" w:space="0" w:color="auto"/>
      </w:pBdr>
      <w:suppressAutoHyphens w:val="0"/>
      <w:spacing w:before="240" w:line="259" w:lineRule="auto"/>
      <w:ind w:lef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DD3962"/>
    <w:pPr>
      <w:spacing w:after="100"/>
      <w:ind w:left="220"/>
    </w:pPr>
  </w:style>
  <w:style w:type="paragraph" w:styleId="TOC3">
    <w:name w:val="toc 3"/>
    <w:basedOn w:val="Normal"/>
    <w:next w:val="Normal"/>
    <w:autoRedefine/>
    <w:uiPriority w:val="39"/>
    <w:unhideWhenUsed/>
    <w:rsid w:val="00DD3962"/>
    <w:pPr>
      <w:spacing w:after="100"/>
      <w:ind w:left="440"/>
    </w:pPr>
  </w:style>
  <w:style w:type="paragraph" w:customStyle="1" w:styleId="HeadingPol">
    <w:name w:val="Heading Pol"/>
    <w:basedOn w:val="Heading2"/>
    <w:link w:val="HeadingPolChar"/>
    <w:qFormat/>
    <w:rsid w:val="00DD3962"/>
    <w:pPr>
      <w:spacing w:after="177"/>
    </w:pPr>
    <w:rPr>
      <w:rFonts w:ascii="Arial" w:hAnsi="Arial" w:cs="Arial"/>
      <w:b/>
      <w:bCs/>
      <w:color w:val="auto"/>
      <w:sz w:val="24"/>
      <w:szCs w:val="24"/>
    </w:rPr>
  </w:style>
  <w:style w:type="paragraph" w:customStyle="1" w:styleId="HeadingPol2">
    <w:name w:val="Heading Pol 2"/>
    <w:basedOn w:val="Normal"/>
    <w:link w:val="HeadingPol2Char"/>
    <w:qFormat/>
    <w:rsid w:val="00DD3962"/>
    <w:rPr>
      <w:rFonts w:cstheme="minorHAnsi"/>
      <w:b/>
    </w:rPr>
  </w:style>
  <w:style w:type="character" w:customStyle="1" w:styleId="Heading2Char1">
    <w:name w:val="Heading 2 Char1"/>
    <w:basedOn w:val="DefaultParagraphFont"/>
    <w:link w:val="Heading2"/>
    <w:rsid w:val="00DD3962"/>
    <w:rPr>
      <w:rFonts w:ascii="Calibri Light" w:eastAsia="Times New Roman" w:hAnsi="Calibri Light"/>
      <w:color w:val="2F5496"/>
      <w:sz w:val="26"/>
      <w:szCs w:val="26"/>
    </w:rPr>
  </w:style>
  <w:style w:type="character" w:customStyle="1" w:styleId="HeadingPolChar">
    <w:name w:val="Heading Pol Char"/>
    <w:basedOn w:val="Heading2Char1"/>
    <w:link w:val="HeadingPol"/>
    <w:rsid w:val="00DD3962"/>
    <w:rPr>
      <w:rFonts w:ascii="Arial" w:eastAsia="Times New Roman" w:hAnsi="Arial" w:cs="Arial"/>
      <w:b/>
      <w:bCs/>
      <w:color w:val="2F5496"/>
      <w:sz w:val="24"/>
      <w:szCs w:val="24"/>
    </w:rPr>
  </w:style>
  <w:style w:type="character" w:customStyle="1" w:styleId="markedcontent">
    <w:name w:val="markedcontent"/>
    <w:basedOn w:val="DefaultParagraphFont"/>
    <w:rsid w:val="0075305D"/>
  </w:style>
  <w:style w:type="character" w:customStyle="1" w:styleId="HeadingPol2Char">
    <w:name w:val="Heading Pol 2 Char"/>
    <w:basedOn w:val="DefaultParagraphFont"/>
    <w:link w:val="HeadingPol2"/>
    <w:rsid w:val="00DD3962"/>
    <w:rPr>
      <w:rFonts w:ascii="Arial" w:hAnsi="Arial" w:cstheme="minorHAnsi"/>
      <w:b/>
    </w:rPr>
  </w:style>
  <w:style w:type="paragraph" w:styleId="TOC1">
    <w:name w:val="toc 1"/>
    <w:basedOn w:val="Normal"/>
    <w:next w:val="Normal"/>
    <w:autoRedefine/>
    <w:uiPriority w:val="39"/>
    <w:unhideWhenUsed/>
    <w:rsid w:val="00DD3962"/>
    <w:pPr>
      <w:spacing w:after="100"/>
    </w:pPr>
    <w:rPr>
      <w:sz w:val="24"/>
    </w:rPr>
  </w:style>
  <w:style w:type="character" w:styleId="FootnoteReference">
    <w:name w:val="footnote reference"/>
    <w:basedOn w:val="DefaultParagraphFont"/>
    <w:uiPriority w:val="99"/>
    <w:semiHidden/>
    <w:unhideWhenUsed/>
    <w:rsid w:val="00D1072F"/>
    <w:rPr>
      <w:vertAlign w:val="superscript"/>
    </w:rPr>
  </w:style>
  <w:style w:type="paragraph" w:styleId="BodyText">
    <w:name w:val="Body Text"/>
    <w:basedOn w:val="Normal"/>
    <w:link w:val="BodyTextChar"/>
    <w:uiPriority w:val="1"/>
    <w:qFormat/>
    <w:rsid w:val="004C79B5"/>
    <w:pPr>
      <w:widowControl w:val="0"/>
      <w:autoSpaceDE w:val="0"/>
      <w:autoSpaceDN w:val="0"/>
      <w:spacing w:line="240" w:lineRule="auto"/>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4C79B5"/>
    <w:rPr>
      <w:rFonts w:ascii="Tahoma" w:eastAsia="Tahoma" w:hAnsi="Tahoma" w:cs="Tahoma"/>
      <w:sz w:val="20"/>
      <w:szCs w:val="20"/>
      <w:lang w:val="en-US"/>
    </w:rPr>
  </w:style>
  <w:style w:type="paragraph" w:styleId="NoSpacing">
    <w:name w:val="No Spacing"/>
    <w:uiPriority w:val="1"/>
    <w:qFormat/>
    <w:rsid w:val="00457ADD"/>
    <w:pPr>
      <w:spacing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205">
      <w:bodyDiv w:val="1"/>
      <w:marLeft w:val="0"/>
      <w:marRight w:val="0"/>
      <w:marTop w:val="0"/>
      <w:marBottom w:val="0"/>
      <w:divBdr>
        <w:top w:val="none" w:sz="0" w:space="0" w:color="auto"/>
        <w:left w:val="none" w:sz="0" w:space="0" w:color="auto"/>
        <w:bottom w:val="none" w:sz="0" w:space="0" w:color="auto"/>
        <w:right w:val="none" w:sz="0" w:space="0" w:color="auto"/>
      </w:divBdr>
    </w:div>
    <w:div w:id="528490803">
      <w:bodyDiv w:val="1"/>
      <w:marLeft w:val="0"/>
      <w:marRight w:val="0"/>
      <w:marTop w:val="0"/>
      <w:marBottom w:val="0"/>
      <w:divBdr>
        <w:top w:val="none" w:sz="0" w:space="0" w:color="auto"/>
        <w:left w:val="none" w:sz="0" w:space="0" w:color="auto"/>
        <w:bottom w:val="none" w:sz="0" w:space="0" w:color="auto"/>
        <w:right w:val="none" w:sz="0" w:space="0" w:color="auto"/>
      </w:divBdr>
    </w:div>
    <w:div w:id="881550812">
      <w:bodyDiv w:val="1"/>
      <w:marLeft w:val="0"/>
      <w:marRight w:val="0"/>
      <w:marTop w:val="0"/>
      <w:marBottom w:val="0"/>
      <w:divBdr>
        <w:top w:val="none" w:sz="0" w:space="0" w:color="auto"/>
        <w:left w:val="none" w:sz="0" w:space="0" w:color="auto"/>
        <w:bottom w:val="none" w:sz="0" w:space="0" w:color="auto"/>
        <w:right w:val="none" w:sz="0" w:space="0" w:color="auto"/>
      </w:divBdr>
    </w:div>
    <w:div w:id="1023674223">
      <w:bodyDiv w:val="1"/>
      <w:marLeft w:val="0"/>
      <w:marRight w:val="0"/>
      <w:marTop w:val="0"/>
      <w:marBottom w:val="0"/>
      <w:divBdr>
        <w:top w:val="none" w:sz="0" w:space="0" w:color="auto"/>
        <w:left w:val="none" w:sz="0" w:space="0" w:color="auto"/>
        <w:bottom w:val="none" w:sz="0" w:space="0" w:color="auto"/>
        <w:right w:val="none" w:sz="0" w:space="0" w:color="auto"/>
      </w:divBdr>
    </w:div>
    <w:div w:id="1825971589">
      <w:bodyDiv w:val="1"/>
      <w:marLeft w:val="0"/>
      <w:marRight w:val="0"/>
      <w:marTop w:val="0"/>
      <w:marBottom w:val="0"/>
      <w:divBdr>
        <w:top w:val="none" w:sz="0" w:space="0" w:color="auto"/>
        <w:left w:val="none" w:sz="0" w:space="0" w:color="auto"/>
        <w:bottom w:val="none" w:sz="0" w:space="0" w:color="auto"/>
        <w:right w:val="none" w:sz="0" w:space="0" w:color="auto"/>
      </w:divBdr>
    </w:div>
    <w:div w:id="2113281706">
      <w:bodyDiv w:val="1"/>
      <w:marLeft w:val="0"/>
      <w:marRight w:val="0"/>
      <w:marTop w:val="0"/>
      <w:marBottom w:val="0"/>
      <w:divBdr>
        <w:top w:val="none" w:sz="0" w:space="0" w:color="auto"/>
        <w:left w:val="none" w:sz="0" w:space="0" w:color="auto"/>
        <w:bottom w:val="none" w:sz="0" w:space="0" w:color="auto"/>
        <w:right w:val="none" w:sz="0" w:space="0" w:color="auto"/>
      </w:divBdr>
    </w:div>
    <w:div w:id="213421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318education.sharepoint.com/:w:/s/3-18Policies/ES7ZNxm3tnBLhTM4HrYh9FEBVJScOJWAatElYWZ_xcpSHw?e=Sevak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18education.co.uk" TargetMode="External"/><Relationship Id="rId17" Type="http://schemas.openxmlformats.org/officeDocument/2006/relationships/hyperlink" Target="https://318education.sharepoint.com/:w:/s/3-18Policies/EcgLxY9vTxNDtiDoUpm9IKUBSJB27Vc2ZdcSoeIvjr-v3A?e=BhDK9h" TargetMode="External"/><Relationship Id="rId2" Type="http://schemas.openxmlformats.org/officeDocument/2006/relationships/customXml" Target="../customXml/item2.xml"/><Relationship Id="rId16" Type="http://schemas.openxmlformats.org/officeDocument/2006/relationships/hyperlink" Target="https://318education.sharepoint.com/:w:/s/3-18Policies/ESJHbg7vQ9ROnzxuybLpKAoBzPZ15yBhOVJuI2IdKvNLuQ?e=OuQjU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318education.sharepoint.com/:w:/s/3-18Policies/Ea1GWK4oFYZOlupaTe8oZrkBuy0xzefQzNNnFfD8XDiuMw?e=IbjgU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3F299732D47A48B1464ED2946A1D53" ma:contentTypeVersion="18" ma:contentTypeDescription="Create a new document." ma:contentTypeScope="" ma:versionID="ee450564d9fa1dc1cf0747d64ecf34b3">
  <xsd:schema xmlns:xsd="http://www.w3.org/2001/XMLSchema" xmlns:xs="http://www.w3.org/2001/XMLSchema" xmlns:p="http://schemas.microsoft.com/office/2006/metadata/properties" xmlns:ns2="caaea3cb-6551-411e-b618-aed3cbc1b55a" targetNamespace="http://schemas.microsoft.com/office/2006/metadata/properties" ma:root="true" ma:fieldsID="622e01ec944ce7e7af56bd5fcbbca958" ns2:_="">
    <xsd:import namespace="caaea3cb-6551-411e-b618-aed3cbc1b55a"/>
    <xsd:element name="properties">
      <xsd:complexType>
        <xsd:sequence>
          <xsd:element name="documentManagement">
            <xsd:complexType>
              <xsd:all>
                <xsd:element ref="ns2:PolicyType"/>
                <xsd:element ref="ns2:ReviewFrequency"/>
                <xsd:element ref="ns2:Statutory"/>
                <xsd:element ref="ns2:Author0"/>
                <xsd:element ref="ns2:MediaServiceMetadata" minOccurs="0"/>
                <xsd:element ref="ns2:MediaServiceFastMetadata" minOccurs="0"/>
                <xsd:element ref="ns2:MediaServiceSearchProperties" minOccurs="0"/>
                <xsd:element ref="ns2:MediaServiceObjectDetectorVersions" minOccurs="0"/>
                <xsd:element ref="ns2:ExpertConsultants"/>
                <xsd:element ref="ns2:Copies" minOccurs="0"/>
                <xsd:element ref="ns2:Approver"/>
                <xsd:element ref="ns2:Comments" minOccurs="0"/>
                <xsd:element ref="ns2:ApprovalDate"/>
                <xsd:element ref="ns2:ReviewStatus"/>
                <xsd:element ref="ns2:Attentionreq_x003f_"/>
                <xsd:element ref="ns2:Typeofdo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ea3cb-6551-411e-b618-aed3cbc1b55a" elementFormDefault="qualified">
    <xsd:import namespace="http://schemas.microsoft.com/office/2006/documentManagement/types"/>
    <xsd:import namespace="http://schemas.microsoft.com/office/infopath/2007/PartnerControls"/>
    <xsd:element name="PolicyType" ma:index="2" ma:displayName="Policy Type" ma:default="Education" ma:format="RadioButtons" ma:internalName="PolicyType">
      <xsd:simpleType>
        <xsd:restriction base="dms:Choice">
          <xsd:enumeration value="Safeguarding"/>
          <xsd:enumeration value="IT"/>
          <xsd:enumeration value="HR"/>
          <xsd:enumeration value="Health and Safety"/>
          <xsd:enumeration value="Privacy Notices"/>
          <xsd:enumeration value="Education"/>
          <xsd:enumeration value="Finance"/>
        </xsd:restriction>
      </xsd:simpleType>
    </xsd:element>
    <xsd:element name="ReviewFrequency" ma:index="3" ma:displayName="Review Frequency" ma:default="1 Year" ma:description="The lifecycle of the specific policy" ma:format="Dropdown" ma:internalName="ReviewFrequency">
      <xsd:simpleType>
        <xsd:restriction base="dms:Choice">
          <xsd:enumeration value="1 Year"/>
          <xsd:enumeration value="2 Years"/>
          <xsd:enumeration value="3 Years"/>
        </xsd:restriction>
      </xsd:simpleType>
    </xsd:element>
    <xsd:element name="Statutory" ma:index="4" ma:displayName="Statutory" ma:default="1" ma:description="Is it a statutory Policy?" ma:format="Dropdown" ma:internalName="Statutory">
      <xsd:simpleType>
        <xsd:restriction base="dms:Boolean"/>
      </xsd:simpleType>
    </xsd:element>
    <xsd:element name="Author0" ma:index="5" ma:displayName="Author" ma:description="Document Owner" ma:format="Dropdown" ma:list="UserInfo" ma:SharePointGroup="0" ma:internalName="Author0"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ExpertConsultants" ma:index="16" ma:displayName="Expert Consultants" ma:format="RadioButtons" ma:internalName="ExpertConsultants">
      <xsd:simpleType>
        <xsd:union memberTypes="dms:Text">
          <xsd:simpleType>
            <xsd:restriction base="dms:Choice">
              <xsd:enumeration value="Browne and Jacobson"/>
              <xsd:enumeration value="Judicium"/>
              <xsd:enumeration value="Internal"/>
              <xsd:enumeration value="DFE"/>
              <xsd:enumeration value="ACAS"/>
              <xsd:enumeration value="Diocese"/>
              <xsd:enumeration value="Shropshire LA"/>
            </xsd:restriction>
          </xsd:simpleType>
        </xsd:union>
      </xsd:simpleType>
    </xsd:element>
    <xsd:element name="Copies" ma:index="17" nillable="true" ma:displayName="Copies" ma:default="Nowhere" ma:description="Where else is this Policy Shared?" ma:format="Dropdown" ma:internalName="Copies">
      <xsd:simpleType>
        <xsd:restriction base="dms:Note">
          <xsd:maxLength value="255"/>
        </xsd:restriction>
      </xsd:simpleType>
    </xsd:element>
    <xsd:element name="Approver" ma:index="18" ma:displayName="Approver" ma:description="Who Approves this policy and future reviews?" ma:format="RadioButtons" ma:internalName="Approver">
      <xsd:simpleType>
        <xsd:restriction base="dms:Choice">
          <xsd:enumeration value="PPP"/>
          <xsd:enumeration value="Finance"/>
          <xsd:enumeration value="Trust Board"/>
          <xsd:enumeration value="Policy Committee"/>
          <xsd:enumeration value="Audit and Risk"/>
          <xsd:enumeration value="CEO"/>
        </xsd:restriction>
      </xsd:simpleType>
    </xsd:element>
    <xsd:element name="Comments" ma:index="19" nillable="true" ma:displayName="Comments" ma:format="Dropdown" ma:internalName="Comments">
      <xsd:simpleType>
        <xsd:restriction base="dms:Note">
          <xsd:maxLength value="255"/>
        </xsd:restriction>
      </xsd:simpleType>
    </xsd:element>
    <xsd:element name="ApprovalDate" ma:index="20" ma:displayName="Adopted Date" ma:default="2024-03-04T00:00:00.000Z" ma:description="Date Policy Approved" ma:format="DateOnly" ma:internalName="ApprovalDate">
      <xsd:simpleType>
        <xsd:restriction base="dms:DateTime"/>
      </xsd:simpleType>
    </xsd:element>
    <xsd:element name="ReviewStatus" ma:index="22" ma:displayName="Review Status" ma:default="Incomplete" ma:format="RadioButtons" ma:internalName="ReviewStatus">
      <xsd:simpleType>
        <xsd:restriction base="dms:Choice">
          <xsd:enumeration value="Incomplete"/>
          <xsd:enumeration value="Complete"/>
          <xsd:enumeration value="Choice 3"/>
        </xsd:restriction>
      </xsd:simpleType>
    </xsd:element>
    <xsd:element name="Attentionreq_x003f_" ma:index="23" ma:displayName="Attention req?" ma:default="No" ma:description="Either the policy is a new unapproved one or is in need of attention for other reasons" ma:format="Dropdown" ma:internalName="Attentionreq_x003f_">
      <xsd:simpleType>
        <xsd:restriction base="dms:Choice">
          <xsd:enumeration value="Yes"/>
          <xsd:enumeration value="No"/>
          <xsd:enumeration value="Choice 3"/>
        </xsd:restriction>
      </xsd:simpleType>
    </xsd:element>
    <xsd:element name="Typeofdoc" ma:index="24" ma:displayName="Type of doc" ma:description="Whether a policy or a procedure" ma:format="Dropdown" ma:internalName="Typeofdoc">
      <xsd:simpleType>
        <xsd:restriction base="dms:Choice">
          <xsd:enumeration value="Policy"/>
          <xsd:enumeration value="Procedure"/>
          <xsd:enumeration value="Combin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Frequency xmlns="caaea3cb-6551-411e-b618-aed3cbc1b55a">3 Years</ReviewFrequency>
    <Typeofdoc xmlns="caaea3cb-6551-411e-b618-aed3cbc1b55a">Policy</Typeofdoc>
    <ReviewStatus xmlns="caaea3cb-6551-411e-b618-aed3cbc1b55a">Incomplete</ReviewStatus>
    <Attentionreq_x003f_ xmlns="caaea3cb-6551-411e-b618-aed3cbc1b55a">No</Attentionreq_x003f_>
    <Comments xmlns="caaea3cb-6551-411e-b618-aed3cbc1b55a" xsi:nil="true"/>
    <ApprovalDate xmlns="caaea3cb-6551-411e-b618-aed3cbc1b55a">2025-09-24T23:00:00+00:00</ApprovalDate>
    <PolicyType xmlns="caaea3cb-6551-411e-b618-aed3cbc1b55a">Education</PolicyType>
    <ExpertConsultants xmlns="caaea3cb-6551-411e-b618-aed3cbc1b55a">Internal</ExpertConsultants>
    <Approver xmlns="caaea3cb-6551-411e-b618-aed3cbc1b55a">Trust Board</Approver>
    <Statutory xmlns="caaea3cb-6551-411e-b618-aed3cbc1b55a">true</Statutory>
    <Author0 xmlns="caaea3cb-6551-411e-b618-aed3cbc1b55a">
      <UserInfo>
        <DisplayName>i:0#.f|membership|claire.jones@318education.co.uk</DisplayName>
        <AccountId>11</AccountId>
        <AccountType/>
      </UserInfo>
    </Author0>
    <Copies xmlns="caaea3cb-6551-411e-b618-aed3cbc1b55a">Nowhere</Copi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B2300-1159-4A43-9A39-425FFD1A79FF}">
  <ds:schemaRefs>
    <ds:schemaRef ds:uri="http://schemas.openxmlformats.org/officeDocument/2006/bibliography"/>
  </ds:schemaRefs>
</ds:datastoreItem>
</file>

<file path=customXml/itemProps2.xml><?xml version="1.0" encoding="utf-8"?>
<ds:datastoreItem xmlns:ds="http://schemas.openxmlformats.org/officeDocument/2006/customXml" ds:itemID="{E41E918F-3062-4B31-8D67-9F0A508B8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ea3cb-6551-411e-b618-aed3cbc1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1B903-9775-49DE-B1AA-FC0CB798AE25}">
  <ds:schemaRef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caaea3cb-6551-411e-b618-aed3cbc1b55a"/>
    <ds:schemaRef ds:uri="http://purl.org/dc/terms/"/>
  </ds:schemaRefs>
</ds:datastoreItem>
</file>

<file path=customXml/itemProps4.xml><?xml version="1.0" encoding="utf-8"?>
<ds:datastoreItem xmlns:ds="http://schemas.openxmlformats.org/officeDocument/2006/customXml" ds:itemID="{E04F40F2-5646-43E0-9E92-99EA3BBBD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3435</Words>
  <Characters>19583</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318 Admissions</vt:lpstr>
    </vt:vector>
  </TitlesOfParts>
  <Company>Shropshire Council</Company>
  <LinksUpToDate>false</LinksUpToDate>
  <CharactersWithSpaces>22973</CharactersWithSpaces>
  <SharedDoc>false</SharedDoc>
  <HLinks>
    <vt:vector size="180" baseType="variant">
      <vt:variant>
        <vt:i4>4128878</vt:i4>
      </vt:variant>
      <vt:variant>
        <vt:i4>87</vt:i4>
      </vt:variant>
      <vt:variant>
        <vt:i4>0</vt:i4>
      </vt:variant>
      <vt:variant>
        <vt:i4>5</vt:i4>
      </vt:variant>
      <vt:variant>
        <vt:lpwstr>https://westmidlands.procedures.org.uk/local-content/ygjN/localised-content-lado-managing-allegations/?b=Shropshire</vt:lpwstr>
      </vt:variant>
      <vt:variant>
        <vt:lpwstr/>
      </vt:variant>
      <vt:variant>
        <vt:i4>2687087</vt:i4>
      </vt:variant>
      <vt:variant>
        <vt:i4>84</vt:i4>
      </vt:variant>
      <vt:variant>
        <vt:i4>0</vt:i4>
      </vt:variant>
      <vt:variant>
        <vt:i4>5</vt:i4>
      </vt:variant>
      <vt:variant>
        <vt:lpwstr>https://www.gov.uk/guidance/report-a-serious-childcare-incident</vt:lpwstr>
      </vt:variant>
      <vt:variant>
        <vt:lpwstr/>
      </vt:variant>
      <vt:variant>
        <vt:i4>7078003</vt:i4>
      </vt:variant>
      <vt:variant>
        <vt:i4>81</vt:i4>
      </vt:variant>
      <vt:variant>
        <vt:i4>0</vt:i4>
      </vt:variant>
      <vt:variant>
        <vt:i4>5</vt:i4>
      </vt:variant>
      <vt:variant>
        <vt:lpwstr>http://westmidlands.procedures.org.uk/local-content/4gjN/escalation-policy-resolution-of-professional-disagreements/?b=ShropshirePage%20generated%20in%200.0112%20seconds.</vt:lpwstr>
      </vt:variant>
      <vt:variant>
        <vt:lpwstr/>
      </vt:variant>
      <vt:variant>
        <vt:i4>2883626</vt:i4>
      </vt:variant>
      <vt:variant>
        <vt:i4>78</vt:i4>
      </vt:variant>
      <vt:variant>
        <vt:i4>0</vt:i4>
      </vt:variant>
      <vt:variant>
        <vt:i4>5</vt:i4>
      </vt:variant>
      <vt:variant>
        <vt:lpwstr>https://assets.publishing.service.gov.uk/government/uploads/system/uploads/attachment_data/file/999348/Keeping_children_safe_in_education_2021.pdf</vt:lpwstr>
      </vt:variant>
      <vt:variant>
        <vt:lpwstr/>
      </vt:variant>
      <vt:variant>
        <vt:i4>1179669</vt:i4>
      </vt:variant>
      <vt:variant>
        <vt:i4>75</vt:i4>
      </vt:variant>
      <vt:variant>
        <vt:i4>0</vt:i4>
      </vt:variant>
      <vt:variant>
        <vt:i4>5</vt:i4>
      </vt:variant>
      <vt:variant>
        <vt:lpwstr>http://www.legislation.gov.uk/ukpga/2006/47/pdfs/ukpga_20060047_en.pdf</vt:lpwstr>
      </vt:variant>
      <vt:variant>
        <vt:lpwstr/>
      </vt:variant>
      <vt:variant>
        <vt:i4>8192006</vt:i4>
      </vt:variant>
      <vt:variant>
        <vt:i4>72</vt:i4>
      </vt:variant>
      <vt:variant>
        <vt:i4>0</vt:i4>
      </vt:variant>
      <vt:variant>
        <vt:i4>5</vt:i4>
      </vt:variant>
      <vt:variant>
        <vt:lpwstr>https://ofstedonline.ofsted.gov.uk/ofsted/Ofsted_Early_Years_Notification.ofml</vt:lpwstr>
      </vt:variant>
      <vt:variant>
        <vt:lpwstr/>
      </vt:variant>
      <vt:variant>
        <vt:i4>1835099</vt:i4>
      </vt:variant>
      <vt:variant>
        <vt:i4>69</vt:i4>
      </vt:variant>
      <vt:variant>
        <vt:i4>0</vt:i4>
      </vt:variant>
      <vt:variant>
        <vt:i4>5</vt:i4>
      </vt:variant>
      <vt:variant>
        <vt:lpwstr>http://www.shropshirelg.net/services/safeguarding/schools-and-early-years/early-years-schools-safeguarding-policies-guidance/</vt:lpwstr>
      </vt:variant>
      <vt:variant>
        <vt:lpwstr/>
      </vt:variant>
      <vt:variant>
        <vt:i4>852049</vt:i4>
      </vt:variant>
      <vt:variant>
        <vt:i4>66</vt:i4>
      </vt:variant>
      <vt:variant>
        <vt:i4>0</vt:i4>
      </vt:variant>
      <vt:variant>
        <vt:i4>5</vt:i4>
      </vt:variant>
      <vt:variant>
        <vt:lpwstr>https://www.gov.uk/guidance/safeguarding-and-remote-education-during-coronavirus-covid-19</vt:lpwstr>
      </vt:variant>
      <vt:variant>
        <vt:lpwstr/>
      </vt:variant>
      <vt:variant>
        <vt:i4>5177420</vt:i4>
      </vt:variant>
      <vt:variant>
        <vt:i4>63</vt:i4>
      </vt:variant>
      <vt:variant>
        <vt:i4>0</vt:i4>
      </vt:variant>
      <vt:variant>
        <vt:i4>5</vt:i4>
      </vt:variant>
      <vt:variant>
        <vt:lpwstr>http://westmidlands.procedures.org.uk/local-content/zgjN/multi-agency-referral-reporting-concerns-marf/?b=Shropshire</vt:lpwstr>
      </vt:variant>
      <vt:variant>
        <vt:lpwstr/>
      </vt:variant>
      <vt:variant>
        <vt:i4>8257582</vt:i4>
      </vt:variant>
      <vt:variant>
        <vt:i4>60</vt:i4>
      </vt:variant>
      <vt:variant>
        <vt:i4>0</vt:i4>
      </vt:variant>
      <vt:variant>
        <vt:i4>5</vt:i4>
      </vt:variant>
      <vt:variant>
        <vt:lpwstr>https://shropshire.gov.uk/schools-and-education/school-attendance-or-exclusion/elective-home-education/</vt:lpwstr>
      </vt:variant>
      <vt:variant>
        <vt:lpwstr/>
      </vt:variant>
      <vt:variant>
        <vt:i4>2162785</vt:i4>
      </vt:variant>
      <vt:variant>
        <vt:i4>57</vt:i4>
      </vt:variant>
      <vt:variant>
        <vt:i4>0</vt:i4>
      </vt:variant>
      <vt:variant>
        <vt:i4>5</vt:i4>
      </vt:variant>
      <vt:variant>
        <vt:lpwstr>https://shropshire.gov.uk/schools-and-education/school-attendance-or-exclusion/children-missing-education-cme/</vt:lpwstr>
      </vt:variant>
      <vt:variant>
        <vt:lpwstr/>
      </vt:variant>
      <vt:variant>
        <vt:i4>917574</vt:i4>
      </vt:variant>
      <vt:variant>
        <vt:i4>54</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51</vt:i4>
      </vt:variant>
      <vt:variant>
        <vt:i4>0</vt:i4>
      </vt:variant>
      <vt:variant>
        <vt:i4>5</vt:i4>
      </vt:variant>
      <vt:variant>
        <vt:lpwstr>https://www.gov.uk/government/publications/alternative-provision</vt:lpwstr>
      </vt:variant>
      <vt:variant>
        <vt:lpwstr/>
      </vt:variant>
      <vt:variant>
        <vt:i4>2883626</vt:i4>
      </vt:variant>
      <vt:variant>
        <vt:i4>48</vt:i4>
      </vt:variant>
      <vt:variant>
        <vt:i4>0</vt:i4>
      </vt:variant>
      <vt:variant>
        <vt:i4>5</vt:i4>
      </vt:variant>
      <vt:variant>
        <vt:lpwstr>https://assets.publishing.service.gov.uk/government/uploads/system/uploads/attachment_data/file/999348/Keeping_children_safe_in_education_2021.pdf</vt:lpwstr>
      </vt:variant>
      <vt:variant>
        <vt:lpwstr/>
      </vt:variant>
      <vt:variant>
        <vt:i4>2031663</vt:i4>
      </vt:variant>
      <vt:variant>
        <vt:i4>45</vt:i4>
      </vt:variant>
      <vt:variant>
        <vt:i4>0</vt:i4>
      </vt:variant>
      <vt:variant>
        <vt:i4>5</vt:i4>
      </vt:variant>
      <vt:variant>
        <vt:lpwstr>https://assets.publishing.service.gov.uk/government/uploads/system/uploads/attachment_data/file/719902/Sexual_violence_and_sexual_harassment_between_children_in_schools_and_colleges.pdf</vt:lpwstr>
      </vt:variant>
      <vt:variant>
        <vt:lpwstr/>
      </vt:variant>
      <vt:variant>
        <vt:i4>3407933</vt:i4>
      </vt:variant>
      <vt:variant>
        <vt:i4>42</vt:i4>
      </vt:variant>
      <vt:variant>
        <vt:i4>0</vt:i4>
      </vt:variant>
      <vt:variant>
        <vt:i4>5</vt:i4>
      </vt:variant>
      <vt:variant>
        <vt:lpwstr>https://contextualsafeguarding.org.uk/</vt:lpwstr>
      </vt:variant>
      <vt:variant>
        <vt:lpwstr/>
      </vt:variant>
      <vt:variant>
        <vt:i4>7078007</vt:i4>
      </vt:variant>
      <vt:variant>
        <vt:i4>39</vt:i4>
      </vt:variant>
      <vt:variant>
        <vt:i4>0</vt:i4>
      </vt:variant>
      <vt:variant>
        <vt:i4>5</vt:i4>
      </vt:variant>
      <vt:variant>
        <vt:lpwstr>https://www.shropshirelg.net/services/safeguarding/schools-and-early-years/early-years-schools-safeguarding-policies-guidance/</vt:lpwstr>
      </vt:variant>
      <vt:variant>
        <vt:lpwstr/>
      </vt:variant>
      <vt:variant>
        <vt:i4>2883626</vt:i4>
      </vt:variant>
      <vt:variant>
        <vt:i4>36</vt:i4>
      </vt:variant>
      <vt:variant>
        <vt:i4>0</vt:i4>
      </vt:variant>
      <vt:variant>
        <vt:i4>5</vt:i4>
      </vt:variant>
      <vt:variant>
        <vt:lpwstr>https://assets.publishing.service.gov.uk/government/uploads/system/uploads/attachment_data/file/999348/Keeping_children_safe_in_education_2021.pdf</vt:lpwstr>
      </vt:variant>
      <vt:variant>
        <vt:lpwstr/>
      </vt:variant>
      <vt:variant>
        <vt:i4>24</vt:i4>
      </vt:variant>
      <vt:variant>
        <vt:i4>33</vt:i4>
      </vt:variant>
      <vt:variant>
        <vt:i4>0</vt:i4>
      </vt:variant>
      <vt:variant>
        <vt:i4>5</vt:i4>
      </vt:variant>
      <vt:variant>
        <vt:lpwstr>https://www.gov.uk/government/publications/sharing-nudes-and-semi-nudes-advice-for-education-settings-working-with-children-and-young-people</vt:lpwstr>
      </vt:variant>
      <vt:variant>
        <vt:lpwstr/>
      </vt:variant>
      <vt:variant>
        <vt:i4>6291511</vt:i4>
      </vt:variant>
      <vt:variant>
        <vt:i4>30</vt:i4>
      </vt:variant>
      <vt:variant>
        <vt:i4>0</vt:i4>
      </vt:variant>
      <vt:variant>
        <vt:i4>5</vt:i4>
      </vt:variant>
      <vt:variant>
        <vt:lpwstr>http://www.safeguardingshropshireschildren.org.uk/</vt:lpwstr>
      </vt:variant>
      <vt:variant>
        <vt:lpwstr/>
      </vt:variant>
      <vt:variant>
        <vt:i4>6684772</vt:i4>
      </vt:variant>
      <vt:variant>
        <vt:i4>27</vt:i4>
      </vt:variant>
      <vt:variant>
        <vt:i4>0</vt:i4>
      </vt:variant>
      <vt:variant>
        <vt:i4>5</vt:i4>
      </vt:variant>
      <vt:variant>
        <vt:lpwstr>https://assets.publishing.service.gov.uk/government/uploads/system/uploads/attachment_data/file/755135/Mental_health_and_behaviour_in_schools__.pdf</vt:lpwstr>
      </vt:variant>
      <vt:variant>
        <vt:lpwstr/>
      </vt:variant>
      <vt:variant>
        <vt:i4>6291511</vt:i4>
      </vt:variant>
      <vt:variant>
        <vt:i4>24</vt:i4>
      </vt:variant>
      <vt:variant>
        <vt:i4>0</vt:i4>
      </vt:variant>
      <vt:variant>
        <vt:i4>5</vt:i4>
      </vt:variant>
      <vt:variant>
        <vt:lpwstr>http://www.safeguardingshropshireschildren.org.uk/</vt:lpwstr>
      </vt:variant>
      <vt:variant>
        <vt:lpwstr/>
      </vt:variant>
      <vt:variant>
        <vt:i4>5898265</vt:i4>
      </vt:variant>
      <vt:variant>
        <vt:i4>21</vt:i4>
      </vt:variant>
      <vt:variant>
        <vt:i4>0</vt:i4>
      </vt:variant>
      <vt:variant>
        <vt:i4>5</vt:i4>
      </vt:variant>
      <vt:variant>
        <vt:lpwstr>https://www.gov.uk/government/publications/female-genital-mutilation-leaflet</vt:lpwstr>
      </vt:variant>
      <vt:variant>
        <vt:lpwstr/>
      </vt:variant>
      <vt:variant>
        <vt:i4>3473514</vt:i4>
      </vt:variant>
      <vt:variant>
        <vt:i4>18</vt:i4>
      </vt:variant>
      <vt:variant>
        <vt:i4>0</vt:i4>
      </vt:variant>
      <vt:variant>
        <vt:i4>5</vt:i4>
      </vt:variant>
      <vt:variant>
        <vt:lpwstr>http://westmidlands.procedures.org.uk/local-content/zgjN/multi-agency-referral-reporting-concerns-marf</vt:lpwstr>
      </vt:variant>
      <vt:variant>
        <vt:lpwstr/>
      </vt:variant>
      <vt:variant>
        <vt:i4>3342438</vt:i4>
      </vt:variant>
      <vt:variant>
        <vt:i4>15</vt:i4>
      </vt:variant>
      <vt:variant>
        <vt:i4>0</vt:i4>
      </vt:variant>
      <vt:variant>
        <vt:i4>5</vt:i4>
      </vt:variant>
      <vt:variant>
        <vt:lpwstr>https://westmidlands.procedures.org.uk/local-content/2gjN/thresholds-guidance/?b=Shropshire</vt:lpwstr>
      </vt:variant>
      <vt:variant>
        <vt:lpwstr/>
      </vt:variant>
      <vt:variant>
        <vt:i4>3342438</vt:i4>
      </vt:variant>
      <vt:variant>
        <vt:i4>12</vt:i4>
      </vt:variant>
      <vt:variant>
        <vt:i4>0</vt:i4>
      </vt:variant>
      <vt:variant>
        <vt:i4>5</vt:i4>
      </vt:variant>
      <vt:variant>
        <vt:lpwstr>https://westmidlands.procedures.org.uk/local-content/2gjN/thresholds-guidance/?b=Shropshire</vt:lpwstr>
      </vt:variant>
      <vt:variant>
        <vt:lpwstr/>
      </vt:variant>
      <vt:variant>
        <vt:i4>3342438</vt:i4>
      </vt:variant>
      <vt:variant>
        <vt:i4>9</vt:i4>
      </vt:variant>
      <vt:variant>
        <vt:i4>0</vt:i4>
      </vt:variant>
      <vt:variant>
        <vt:i4>5</vt:i4>
      </vt:variant>
      <vt:variant>
        <vt:lpwstr>https://westmidlands.procedures.org.uk/local-content/2gjN/thresholds-guidance/?b=Shropshire</vt:lpwstr>
      </vt:variant>
      <vt:variant>
        <vt:lpwstr/>
      </vt:variant>
      <vt:variant>
        <vt:i4>6619249</vt:i4>
      </vt:variant>
      <vt:variant>
        <vt:i4>6</vt:i4>
      </vt:variant>
      <vt:variant>
        <vt:i4>0</vt:i4>
      </vt:variant>
      <vt:variant>
        <vt:i4>5</vt:i4>
      </vt:variant>
      <vt:variant>
        <vt:lpwstr>https://westmidlands.procedures.org.uk/ykpzl/statutory-child-protection-procedures/additional-guidance</vt:lpwstr>
      </vt:variant>
      <vt:variant>
        <vt:lpwstr>s531</vt:lpwstr>
      </vt:variant>
      <vt:variant>
        <vt:i4>7012463</vt:i4>
      </vt:variant>
      <vt:variant>
        <vt:i4>3</vt:i4>
      </vt:variant>
      <vt:variant>
        <vt:i4>0</vt:i4>
      </vt:variant>
      <vt:variant>
        <vt:i4>5</vt:i4>
      </vt:variant>
      <vt:variant>
        <vt:lpwstr>https://westmidlands.procedures.org.uk/</vt:lpwstr>
      </vt:variant>
      <vt:variant>
        <vt:lpwstr/>
      </vt:variant>
      <vt:variant>
        <vt:i4>3342438</vt:i4>
      </vt:variant>
      <vt:variant>
        <vt:i4>0</vt:i4>
      </vt:variant>
      <vt:variant>
        <vt:i4>0</vt:i4>
      </vt:variant>
      <vt:variant>
        <vt:i4>5</vt:i4>
      </vt:variant>
      <vt:variant>
        <vt:lpwstr>https://westmidlands.procedures.org.uk/local-content/2gjN/thresholds-guidance/?b=Shropshire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Warner</dc:creator>
  <cp:keywords/>
  <dc:description/>
  <cp:lastModifiedBy>Clare Ellis</cp:lastModifiedBy>
  <cp:revision>2</cp:revision>
  <cp:lastPrinted>2024-10-14T07:27:00Z</cp:lastPrinted>
  <dcterms:created xsi:type="dcterms:W3CDTF">2026-03-05T10:32:00Z</dcterms:created>
  <dcterms:modified xsi:type="dcterms:W3CDTF">2026-03-05T10:32:00Z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0x0101001B3F299732D47A48B1464ED2946A1D53</vt:lpwstr>
  </property>
  <property fmtid="{D5CDD505-2E9C-101B-9397-08002B2CF9AE}" pid="3" name="Approval Level">
    <vt:lpwstr>Complete</vt:lpwstr>
  </property>
</Properties>
</file>